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75" w:rsidRDefault="004B3364">
      <w:pPr>
        <w:rPr>
          <w:noProof/>
          <w:lang w:val="es-ES" w:eastAsia="es-ES"/>
        </w:rPr>
      </w:pPr>
      <w:r>
        <w:rPr>
          <w:noProof/>
          <w:lang w:val="en-US" w:eastAsia="en-US"/>
        </w:rPr>
        <w:drawing>
          <wp:anchor distT="0" distB="0" distL="114300" distR="114300" simplePos="0" relativeHeight="251658240" behindDoc="1" locked="0" layoutInCell="1" allowOverlap="1">
            <wp:simplePos x="0" y="0"/>
            <wp:positionH relativeFrom="margin">
              <wp:align>center</wp:align>
            </wp:positionH>
            <wp:positionV relativeFrom="page">
              <wp:align>top</wp:align>
            </wp:positionV>
            <wp:extent cx="7613650" cy="9968689"/>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licitaciones-final2.jpg"/>
                    <pic:cNvPicPr/>
                  </pic:nvPicPr>
                  <pic:blipFill>
                    <a:blip r:embed="rId8">
                      <a:extLst>
                        <a:ext uri="{28A0092B-C50C-407E-A947-70E740481C1C}">
                          <a14:useLocalDpi xmlns:a14="http://schemas.microsoft.com/office/drawing/2010/main" val="0"/>
                        </a:ext>
                      </a:extLst>
                    </a:blip>
                    <a:stretch>
                      <a:fillRect/>
                    </a:stretch>
                  </pic:blipFill>
                  <pic:spPr>
                    <a:xfrm>
                      <a:off x="0" y="0"/>
                      <a:ext cx="7613650" cy="9968689"/>
                    </a:xfrm>
                    <a:prstGeom prst="rect">
                      <a:avLst/>
                    </a:prstGeom>
                  </pic:spPr>
                </pic:pic>
              </a:graphicData>
            </a:graphic>
            <wp14:sizeRelH relativeFrom="margin">
              <wp14:pctWidth>0</wp14:pctWidth>
            </wp14:sizeRelH>
            <wp14:sizeRelV relativeFrom="margin">
              <wp14:pctHeight>0</wp14:pctHeight>
            </wp14:sizeRelV>
          </wp:anchor>
        </w:drawing>
      </w:r>
    </w:p>
    <w:p w:rsidR="00670366" w:rsidRDefault="00670366">
      <w:pPr>
        <w:rPr>
          <w:noProof/>
          <w:lang w:val="es-ES" w:eastAsia="es-ES"/>
        </w:rPr>
      </w:pPr>
    </w:p>
    <w:p w:rsidR="00670366" w:rsidRDefault="00670366">
      <w:pPr>
        <w:rPr>
          <w:noProof/>
          <w:lang w:val="es-ES" w:eastAsia="es-ES"/>
        </w:rPr>
      </w:pPr>
    </w:p>
    <w:p w:rsidR="00670366" w:rsidRDefault="00670366"/>
    <w:p w:rsidR="006B6475" w:rsidRDefault="00D61E2E" w:rsidP="006B6475">
      <w:r w:rsidRPr="00670366">
        <w:rPr>
          <w:noProof/>
          <w:color w:val="FFFFFF" w:themeColor="background1"/>
          <w:lang w:val="en-US" w:eastAsia="en-US"/>
        </w:rPr>
        <mc:AlternateContent>
          <mc:Choice Requires="wps">
            <w:drawing>
              <wp:anchor distT="0" distB="0" distL="114300" distR="114300" simplePos="0" relativeHeight="251646464" behindDoc="0" locked="0" layoutInCell="1" allowOverlap="1" wp14:anchorId="2E263372" wp14:editId="0A90768E">
                <wp:simplePos x="0" y="0"/>
                <wp:positionH relativeFrom="column">
                  <wp:posOffset>194310</wp:posOffset>
                </wp:positionH>
                <wp:positionV relativeFrom="paragraph">
                  <wp:posOffset>309880</wp:posOffset>
                </wp:positionV>
                <wp:extent cx="5937250" cy="2219325"/>
                <wp:effectExtent l="0" t="0" r="0" b="9525"/>
                <wp:wrapSquare wrapText="bothSides"/>
                <wp:docPr id="1" name="Cuadro de texto 1"/>
                <wp:cNvGraphicFramePr/>
                <a:graphic xmlns:a="http://schemas.openxmlformats.org/drawingml/2006/main">
                  <a:graphicData uri="http://schemas.microsoft.com/office/word/2010/wordprocessingShape">
                    <wps:wsp>
                      <wps:cNvSpPr txBox="1"/>
                      <wps:spPr>
                        <a:xfrm>
                          <a:off x="0" y="0"/>
                          <a:ext cx="5937250" cy="221932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D24DD" w:rsidRDefault="006D24DD" w:rsidP="004C0B76">
                            <w:pPr>
                              <w:jc w:val="center"/>
                              <w:rPr>
                                <w:rFonts w:ascii="Helvetica Neue Light" w:eastAsia="Helvetica Neue Light" w:hAnsi="Helvetica Neue Light" w:cs="Helvetica Neue Light"/>
                                <w:color w:val="000000"/>
                                <w:sz w:val="20"/>
                                <w:szCs w:val="20"/>
                              </w:rPr>
                            </w:pPr>
                            <w:r>
                              <w:rPr>
                                <w:rFonts w:ascii="Champagne &amp; Limousines" w:hAnsi="Champagne &amp; Limousines"/>
                                <w:b/>
                                <w:i/>
                                <w:sz w:val="42"/>
                                <w:szCs w:val="72"/>
                                <w:u w:val="single"/>
                              </w:rPr>
                              <w:t>Diplomado en S</w:t>
                            </w:r>
                            <w:r w:rsidRPr="002C38C1">
                              <w:rPr>
                                <w:rFonts w:ascii="Champagne &amp; Limousines" w:hAnsi="Champagne &amp; Limousines"/>
                                <w:b/>
                                <w:i/>
                                <w:sz w:val="42"/>
                                <w:szCs w:val="72"/>
                                <w:u w:val="single"/>
                              </w:rPr>
                              <w:t>istema</w:t>
                            </w:r>
                            <w:r>
                              <w:rPr>
                                <w:rFonts w:ascii="Champagne &amp; Limousines" w:hAnsi="Champagne &amp; Limousines"/>
                                <w:b/>
                                <w:i/>
                                <w:sz w:val="42"/>
                                <w:szCs w:val="72"/>
                                <w:u w:val="single"/>
                              </w:rPr>
                              <w:t>s de G</w:t>
                            </w:r>
                            <w:r w:rsidRPr="002C38C1">
                              <w:rPr>
                                <w:rFonts w:ascii="Champagne &amp; Limousines" w:hAnsi="Champagne &amp; Limousines"/>
                                <w:b/>
                                <w:i/>
                                <w:sz w:val="42"/>
                                <w:szCs w:val="72"/>
                                <w:u w:val="single"/>
                              </w:rPr>
                              <w:t xml:space="preserve">estión </w:t>
                            </w:r>
                            <w:r>
                              <w:rPr>
                                <w:rFonts w:ascii="Champagne &amp; Limousines" w:hAnsi="Champagne &amp; Limousines"/>
                                <w:b/>
                                <w:i/>
                                <w:sz w:val="42"/>
                                <w:szCs w:val="72"/>
                                <w:u w:val="single"/>
                              </w:rPr>
                              <w:t>para la S</w:t>
                            </w:r>
                            <w:r w:rsidRPr="002C38C1">
                              <w:rPr>
                                <w:rFonts w:ascii="Champagne &amp; Limousines" w:hAnsi="Champagne &amp; Limousines"/>
                                <w:b/>
                                <w:i/>
                                <w:sz w:val="42"/>
                                <w:szCs w:val="72"/>
                                <w:u w:val="single"/>
                              </w:rPr>
                              <w:t xml:space="preserve">eguridad de la </w:t>
                            </w:r>
                            <w:r>
                              <w:rPr>
                                <w:rFonts w:ascii="Champagne &amp; Limousines" w:hAnsi="Champagne &amp; Limousines"/>
                                <w:b/>
                                <w:i/>
                                <w:sz w:val="42"/>
                                <w:szCs w:val="72"/>
                                <w:u w:val="single"/>
                              </w:rPr>
                              <w:t>I</w:t>
                            </w:r>
                            <w:r w:rsidRPr="002C38C1">
                              <w:rPr>
                                <w:rFonts w:ascii="Champagne &amp; Limousines" w:hAnsi="Champagne &amp; Limousines"/>
                                <w:b/>
                                <w:i/>
                                <w:sz w:val="42"/>
                                <w:szCs w:val="72"/>
                                <w:u w:val="single"/>
                              </w:rPr>
                              <w:t>nformación</w:t>
                            </w:r>
                            <w:r>
                              <w:rPr>
                                <w:rFonts w:ascii="Helvetica Neue Light" w:eastAsia="Helvetica Neue Light" w:hAnsi="Helvetica Neue Light" w:cs="Helvetica Neue Light"/>
                                <w:color w:val="000000"/>
                                <w:sz w:val="20"/>
                                <w:szCs w:val="20"/>
                              </w:rPr>
                              <w:t xml:space="preserve"> </w:t>
                            </w:r>
                          </w:p>
                          <w:p w:rsidR="006D24DD" w:rsidRPr="00D61E2E" w:rsidRDefault="006D24DD" w:rsidP="004C0B76">
                            <w:pPr>
                              <w:jc w:val="center"/>
                              <w:rPr>
                                <w:rFonts w:ascii="Champagne &amp; Limousines" w:hAnsi="Champagne &amp; Limousines"/>
                                <w:b/>
                                <w:i/>
                                <w:sz w:val="42"/>
                                <w:szCs w:val="72"/>
                                <w:u w:val="single"/>
                              </w:rPr>
                            </w:pPr>
                            <w:r>
                              <w:rPr>
                                <w:rFonts w:ascii="Champagne &amp; Limousines" w:hAnsi="Champagne &amp; Limousines"/>
                                <w:b/>
                                <w:i/>
                                <w:sz w:val="42"/>
                                <w:szCs w:val="72"/>
                                <w:u w:val="single"/>
                              </w:rPr>
                              <w:t>PROPUESTA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63372" id="_x0000_t202" coordsize="21600,21600" o:spt="202" path="m,l,21600r21600,l21600,xe">
                <v:stroke joinstyle="miter"/>
                <v:path gradientshapeok="t" o:connecttype="rect"/>
              </v:shapetype>
              <v:shape id="Cuadro de texto 1" o:spid="_x0000_s1026" type="#_x0000_t202" style="position:absolute;margin-left:15.3pt;margin-top:24.4pt;width:467.5pt;height:17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" filled="f" stroked="f">
                <v:textbox>
                  <w:txbxContent>
                    <w:p w:rsidR="006D24DD" w:rsidRDefault="006D24DD" w:rsidP="004C0B76">
                      <w:pPr>
                        <w:jc w:val="center"/>
                        <w:rPr>
                          <w:rFonts w:ascii="Helvetica Neue Light" w:eastAsia="Helvetica Neue Light" w:hAnsi="Helvetica Neue Light" w:cs="Helvetica Neue Light"/>
                          <w:color w:val="000000"/>
                          <w:sz w:val="20"/>
                          <w:szCs w:val="20"/>
                        </w:rPr>
                      </w:pPr>
                      <w:r>
                        <w:rPr>
                          <w:rFonts w:ascii="Champagne &amp; Limousines" w:hAnsi="Champagne &amp; Limousines"/>
                          <w:b/>
                          <w:i/>
                          <w:sz w:val="42"/>
                          <w:szCs w:val="72"/>
                          <w:u w:val="single"/>
                        </w:rPr>
                        <w:t>Diplomado en S</w:t>
                      </w:r>
                      <w:r w:rsidRPr="002C38C1">
                        <w:rPr>
                          <w:rFonts w:ascii="Champagne &amp; Limousines" w:hAnsi="Champagne &amp; Limousines"/>
                          <w:b/>
                          <w:i/>
                          <w:sz w:val="42"/>
                          <w:szCs w:val="72"/>
                          <w:u w:val="single"/>
                        </w:rPr>
                        <w:t>istema</w:t>
                      </w:r>
                      <w:r>
                        <w:rPr>
                          <w:rFonts w:ascii="Champagne &amp; Limousines" w:hAnsi="Champagne &amp; Limousines"/>
                          <w:b/>
                          <w:i/>
                          <w:sz w:val="42"/>
                          <w:szCs w:val="72"/>
                          <w:u w:val="single"/>
                        </w:rPr>
                        <w:t>s de G</w:t>
                      </w:r>
                      <w:r w:rsidRPr="002C38C1">
                        <w:rPr>
                          <w:rFonts w:ascii="Champagne &amp; Limousines" w:hAnsi="Champagne &amp; Limousines"/>
                          <w:b/>
                          <w:i/>
                          <w:sz w:val="42"/>
                          <w:szCs w:val="72"/>
                          <w:u w:val="single"/>
                        </w:rPr>
                        <w:t xml:space="preserve">estión </w:t>
                      </w:r>
                      <w:r>
                        <w:rPr>
                          <w:rFonts w:ascii="Champagne &amp; Limousines" w:hAnsi="Champagne &amp; Limousines"/>
                          <w:b/>
                          <w:i/>
                          <w:sz w:val="42"/>
                          <w:szCs w:val="72"/>
                          <w:u w:val="single"/>
                        </w:rPr>
                        <w:t>para la S</w:t>
                      </w:r>
                      <w:r w:rsidRPr="002C38C1">
                        <w:rPr>
                          <w:rFonts w:ascii="Champagne &amp; Limousines" w:hAnsi="Champagne &amp; Limousines"/>
                          <w:b/>
                          <w:i/>
                          <w:sz w:val="42"/>
                          <w:szCs w:val="72"/>
                          <w:u w:val="single"/>
                        </w:rPr>
                        <w:t xml:space="preserve">eguridad de la </w:t>
                      </w:r>
                      <w:r>
                        <w:rPr>
                          <w:rFonts w:ascii="Champagne &amp; Limousines" w:hAnsi="Champagne &amp; Limousines"/>
                          <w:b/>
                          <w:i/>
                          <w:sz w:val="42"/>
                          <w:szCs w:val="72"/>
                          <w:u w:val="single"/>
                        </w:rPr>
                        <w:t>I</w:t>
                      </w:r>
                      <w:r w:rsidRPr="002C38C1">
                        <w:rPr>
                          <w:rFonts w:ascii="Champagne &amp; Limousines" w:hAnsi="Champagne &amp; Limousines"/>
                          <w:b/>
                          <w:i/>
                          <w:sz w:val="42"/>
                          <w:szCs w:val="72"/>
                          <w:u w:val="single"/>
                        </w:rPr>
                        <w:t>nformación</w:t>
                      </w:r>
                      <w:r>
                        <w:rPr>
                          <w:rFonts w:ascii="Helvetica Neue Light" w:eastAsia="Helvetica Neue Light" w:hAnsi="Helvetica Neue Light" w:cs="Helvetica Neue Light"/>
                          <w:color w:val="000000"/>
                          <w:sz w:val="20"/>
                          <w:szCs w:val="20"/>
                        </w:rPr>
                        <w:t xml:space="preserve"> </w:t>
                      </w:r>
                    </w:p>
                    <w:p w:rsidR="006D24DD" w:rsidRPr="00D61E2E" w:rsidRDefault="006D24DD" w:rsidP="004C0B76">
                      <w:pPr>
                        <w:jc w:val="center"/>
                        <w:rPr>
                          <w:rFonts w:ascii="Champagne &amp; Limousines" w:hAnsi="Champagne &amp; Limousines"/>
                          <w:b/>
                          <w:i/>
                          <w:sz w:val="42"/>
                          <w:szCs w:val="72"/>
                          <w:u w:val="single"/>
                        </w:rPr>
                      </w:pPr>
                      <w:r>
                        <w:rPr>
                          <w:rFonts w:ascii="Champagne &amp; Limousines" w:hAnsi="Champagne &amp; Limousines"/>
                          <w:b/>
                          <w:i/>
                          <w:sz w:val="42"/>
                          <w:szCs w:val="72"/>
                          <w:u w:val="single"/>
                        </w:rPr>
                        <w:t>PROPUESTA</w:t>
                      </w:r>
                    </w:p>
                  </w:txbxContent>
                </v:textbox>
                <w10:wrap type="square"/>
              </v:shape>
            </w:pict>
          </mc:Fallback>
        </mc:AlternateContent>
      </w:r>
    </w:p>
    <w:p w:rsidR="006B6475" w:rsidRDefault="006B6475" w:rsidP="006B6475"/>
    <w:p w:rsidR="006B6475" w:rsidRDefault="00636D57" w:rsidP="006B6475">
      <w:r>
        <w:rPr>
          <w:noProof/>
          <w:lang w:val="en-US" w:eastAsia="en-US"/>
        </w:rPr>
        <mc:AlternateContent>
          <mc:Choice Requires="wps">
            <w:drawing>
              <wp:anchor distT="0" distB="0" distL="114300" distR="114300" simplePos="0" relativeHeight="251658752" behindDoc="0" locked="0" layoutInCell="1" allowOverlap="1" wp14:anchorId="453656C2" wp14:editId="50AB3D46">
                <wp:simplePos x="0" y="0"/>
                <wp:positionH relativeFrom="column">
                  <wp:posOffset>1722755</wp:posOffset>
                </wp:positionH>
                <wp:positionV relativeFrom="paragraph">
                  <wp:posOffset>252730</wp:posOffset>
                </wp:positionV>
                <wp:extent cx="3632200" cy="1089660"/>
                <wp:effectExtent l="0" t="0" r="0" b="0"/>
                <wp:wrapSquare wrapText="bothSides"/>
                <wp:docPr id="20" name="Cuadro de texto 20"/>
                <wp:cNvGraphicFramePr/>
                <a:graphic xmlns:a="http://schemas.openxmlformats.org/drawingml/2006/main">
                  <a:graphicData uri="http://schemas.microsoft.com/office/word/2010/wordprocessingShape">
                    <wps:wsp>
                      <wps:cNvSpPr txBox="1"/>
                      <wps:spPr>
                        <a:xfrm>
                          <a:off x="0" y="0"/>
                          <a:ext cx="3632200" cy="108966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D24DD" w:rsidRPr="002C38C1" w:rsidRDefault="006D24DD" w:rsidP="004C0B76">
                            <w:pPr>
                              <w:jc w:val="center"/>
                              <w:rPr>
                                <w:rFonts w:ascii="Champagne &amp; Limousines" w:hAnsi="Champagne &amp; Limousines"/>
                                <w:b/>
                                <w:sz w:val="42"/>
                                <w:szCs w:val="56"/>
                                <w:lang w:val="es-CO"/>
                              </w:rPr>
                            </w:pPr>
                            <w:r>
                              <w:rPr>
                                <w:rFonts w:ascii="Champagne &amp; Limousines" w:hAnsi="Champagne &amp; Limousines"/>
                                <w:b/>
                                <w:sz w:val="42"/>
                                <w:szCs w:val="56"/>
                                <w:lang w:val="es-CO"/>
                              </w:rPr>
                              <w:t>Unidad de Extensión Facultad de Ingeniería</w:t>
                            </w:r>
                            <w:r w:rsidRPr="002C38C1">
                              <w:rPr>
                                <w:rFonts w:ascii="Champagne &amp; Limousines" w:hAnsi="Champagne &amp; Limousines"/>
                                <w:b/>
                                <w:sz w:val="42"/>
                                <w:szCs w:val="56"/>
                                <w:lang w:val="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656C2" id="Cuadro de texto 20" o:spid="_x0000_s1027" type="#_x0000_t202" style="position:absolute;margin-left:135.65pt;margin-top:19.9pt;width:286pt;height:85.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" filled="f" stroked="f">
                <v:textbox>
                  <w:txbxContent>
                    <w:p w:rsidR="006D24DD" w:rsidRPr="002C38C1" w:rsidRDefault="006D24DD" w:rsidP="004C0B76">
                      <w:pPr>
                        <w:jc w:val="center"/>
                        <w:rPr>
                          <w:rFonts w:ascii="Champagne &amp; Limousines" w:hAnsi="Champagne &amp; Limousines"/>
                          <w:b/>
                          <w:sz w:val="42"/>
                          <w:szCs w:val="56"/>
                          <w:lang w:val="es-CO"/>
                        </w:rPr>
                      </w:pPr>
                      <w:r>
                        <w:rPr>
                          <w:rFonts w:ascii="Champagne &amp; Limousines" w:hAnsi="Champagne &amp; Limousines"/>
                          <w:b/>
                          <w:sz w:val="42"/>
                          <w:szCs w:val="56"/>
                          <w:lang w:val="es-CO"/>
                        </w:rPr>
                        <w:t>Unidad de Extensión Facultad de Ingeniería</w:t>
                      </w:r>
                      <w:r w:rsidRPr="002C38C1">
                        <w:rPr>
                          <w:rFonts w:ascii="Champagne &amp; Limousines" w:hAnsi="Champagne &amp; Limousines"/>
                          <w:b/>
                          <w:sz w:val="42"/>
                          <w:szCs w:val="56"/>
                          <w:lang w:val="es-CO"/>
                        </w:rPr>
                        <w:t xml:space="preserve"> </w:t>
                      </w:r>
                    </w:p>
                  </w:txbxContent>
                </v:textbox>
                <w10:wrap type="square"/>
              </v:shape>
            </w:pict>
          </mc:Fallback>
        </mc:AlternateContent>
      </w:r>
    </w:p>
    <w:p w:rsidR="006B6475" w:rsidRDefault="006B6475" w:rsidP="006B6475"/>
    <w:p w:rsidR="006B6475" w:rsidRDefault="006B6475" w:rsidP="007742DF">
      <w:pPr>
        <w:jc w:val="center"/>
        <w:rPr>
          <w:lang w:val="pt-BR"/>
        </w:rPr>
      </w:pPr>
    </w:p>
    <w:p w:rsidR="001F2F99" w:rsidRDefault="001F2F99" w:rsidP="007742DF">
      <w:pPr>
        <w:jc w:val="center"/>
        <w:rPr>
          <w:lang w:val="pt-BR"/>
        </w:rPr>
      </w:pPr>
    </w:p>
    <w:p w:rsidR="001F2F99" w:rsidRDefault="001F2F99" w:rsidP="007742DF">
      <w:pPr>
        <w:jc w:val="center"/>
        <w:rPr>
          <w:lang w:val="pt-BR"/>
        </w:rPr>
      </w:pPr>
    </w:p>
    <w:p w:rsidR="006B6475" w:rsidRDefault="006B6475" w:rsidP="006B6475">
      <w:pPr>
        <w:rPr>
          <w:lang w:val="pt-BR"/>
        </w:rPr>
      </w:pPr>
    </w:p>
    <w:p w:rsidR="001F2F99" w:rsidRDefault="004701BD" w:rsidP="006B6475">
      <w:pPr>
        <w:rPr>
          <w:lang w:val="pt-BR"/>
        </w:rPr>
      </w:pPr>
      <w:r>
        <w:rPr>
          <w:noProof/>
          <w:lang w:val="en-US" w:eastAsia="en-US"/>
        </w:rPr>
        <mc:AlternateContent>
          <mc:Choice Requires="wps">
            <w:drawing>
              <wp:anchor distT="0" distB="0" distL="114300" distR="114300" simplePos="0" relativeHeight="251659776" behindDoc="0" locked="0" layoutInCell="1" allowOverlap="1" wp14:anchorId="30D10388" wp14:editId="5D81565D">
                <wp:simplePos x="0" y="0"/>
                <wp:positionH relativeFrom="column">
                  <wp:posOffset>1803400</wp:posOffset>
                </wp:positionH>
                <wp:positionV relativeFrom="paragraph">
                  <wp:posOffset>182245</wp:posOffset>
                </wp:positionV>
                <wp:extent cx="3390900" cy="1209675"/>
                <wp:effectExtent l="0" t="0" r="0" b="9525"/>
                <wp:wrapSquare wrapText="bothSides"/>
                <wp:docPr id="21" name="Cuadro de texto 21"/>
                <wp:cNvGraphicFramePr/>
                <a:graphic xmlns:a="http://schemas.openxmlformats.org/drawingml/2006/main">
                  <a:graphicData uri="http://schemas.microsoft.com/office/word/2010/wordprocessingShape">
                    <wps:wsp>
                      <wps:cNvSpPr txBox="1"/>
                      <wps:spPr>
                        <a:xfrm>
                          <a:off x="0" y="0"/>
                          <a:ext cx="3390900" cy="120967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D24DD" w:rsidRPr="004B3364" w:rsidRDefault="006D24DD" w:rsidP="00670366">
                            <w:pPr>
                              <w:jc w:val="center"/>
                              <w:rPr>
                                <w:rFonts w:ascii="Champagne &amp; Limousines" w:hAnsi="Champagne &amp; Limousines"/>
                                <w:b/>
                                <w:sz w:val="100"/>
                                <w:szCs w:val="200"/>
                              </w:rPr>
                            </w:pPr>
                            <w:r>
                              <w:rPr>
                                <w:rFonts w:ascii="Champagne &amp; Limousines" w:hAnsi="Champagne &amp; Limousines"/>
                                <w:b/>
                                <w:sz w:val="100"/>
                                <w:szCs w:val="200"/>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10388" id="Cuadro de texto 21" o:spid="_x0000_s1028" type="#_x0000_t202" style="position:absolute;margin-left:142pt;margin-top:14.35pt;width:267pt;height:9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HmsgIAALQ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" filled="f" stroked="f">
                <v:textbox>
                  <w:txbxContent>
                    <w:p w:rsidR="006D24DD" w:rsidRPr="004B3364" w:rsidRDefault="006D24DD" w:rsidP="00670366">
                      <w:pPr>
                        <w:jc w:val="center"/>
                        <w:rPr>
                          <w:rFonts w:ascii="Champagne &amp; Limousines" w:hAnsi="Champagne &amp; Limousines"/>
                          <w:b/>
                          <w:sz w:val="100"/>
                          <w:szCs w:val="200"/>
                        </w:rPr>
                      </w:pPr>
                      <w:r>
                        <w:rPr>
                          <w:rFonts w:ascii="Champagne &amp; Limousines" w:hAnsi="Champagne &amp; Limousines"/>
                          <w:b/>
                          <w:sz w:val="100"/>
                          <w:szCs w:val="200"/>
                        </w:rPr>
                        <w:t>2018</w:t>
                      </w:r>
                    </w:p>
                  </w:txbxContent>
                </v:textbox>
                <w10:wrap type="square"/>
              </v:shape>
            </w:pict>
          </mc:Fallback>
        </mc:AlternateContent>
      </w:r>
    </w:p>
    <w:p w:rsidR="00670366" w:rsidRDefault="00670366" w:rsidP="006B6475">
      <w:pPr>
        <w:rPr>
          <w:lang w:val="pt-BR"/>
        </w:rPr>
      </w:pPr>
    </w:p>
    <w:p w:rsidR="00670366" w:rsidRDefault="00670366" w:rsidP="006B6475">
      <w:pPr>
        <w:rPr>
          <w:lang w:val="pt-BR"/>
        </w:rPr>
      </w:pPr>
    </w:p>
    <w:p w:rsidR="00670366" w:rsidRDefault="00670366" w:rsidP="006B6475">
      <w:pPr>
        <w:rPr>
          <w:lang w:val="pt-BR"/>
        </w:rPr>
      </w:pPr>
    </w:p>
    <w:p w:rsidR="00670366" w:rsidRDefault="00670366" w:rsidP="006B6475">
      <w:pPr>
        <w:rPr>
          <w:lang w:val="pt-BR"/>
        </w:rPr>
      </w:pPr>
    </w:p>
    <w:p w:rsidR="0056615E" w:rsidRDefault="0056615E" w:rsidP="006B6475">
      <w:pPr>
        <w:rPr>
          <w:lang w:val="pt-BR"/>
        </w:rPr>
      </w:pPr>
    </w:p>
    <w:p w:rsidR="0056615E" w:rsidRDefault="0056615E" w:rsidP="006B6475">
      <w:pPr>
        <w:rPr>
          <w:lang w:val="pt-BR"/>
        </w:rPr>
      </w:pPr>
    </w:p>
    <w:p w:rsidR="0056615E" w:rsidRDefault="0056615E" w:rsidP="006B6475">
      <w:pPr>
        <w:rPr>
          <w:lang w:val="pt-BR"/>
        </w:rPr>
      </w:pPr>
    </w:p>
    <w:p w:rsidR="00760891" w:rsidRDefault="00760891" w:rsidP="006B6475">
      <w:pPr>
        <w:rPr>
          <w:lang w:val="pt-BR"/>
        </w:rPr>
      </w:pPr>
    </w:p>
    <w:p w:rsidR="0056615E" w:rsidRDefault="004C0B76" w:rsidP="004C0B76">
      <w:pPr>
        <w:tabs>
          <w:tab w:val="left" w:pos="6120"/>
        </w:tabs>
        <w:rPr>
          <w:lang w:val="pt-BR"/>
        </w:rPr>
      </w:pPr>
      <w:r>
        <w:rPr>
          <w:lang w:val="pt-BR"/>
        </w:rPr>
        <w:tab/>
      </w:r>
    </w:p>
    <w:sdt>
      <w:sdtPr>
        <w:rPr>
          <w:rFonts w:eastAsiaTheme="minorHAnsi" w:cstheme="minorBidi"/>
          <w:b w:val="0"/>
          <w:bCs w:val="0"/>
          <w:color w:val="auto"/>
          <w:sz w:val="22"/>
          <w:szCs w:val="22"/>
          <w:lang w:eastAsia="en-US"/>
        </w:rPr>
        <w:id w:val="10371669"/>
        <w:docPartObj>
          <w:docPartGallery w:val="Table of Contents"/>
          <w:docPartUnique/>
        </w:docPartObj>
      </w:sdtPr>
      <w:sdtEndPr>
        <w:rPr>
          <w:rFonts w:eastAsiaTheme="minorEastAsia"/>
          <w:lang w:eastAsia="zh-CN"/>
        </w:rPr>
      </w:sdtEndPr>
      <w:sdtContent>
        <w:p w:rsidR="006B6475" w:rsidRPr="00FE319B" w:rsidRDefault="0056615E" w:rsidP="006B6475">
          <w:pPr>
            <w:pStyle w:val="TtuloTDC"/>
            <w:rPr>
              <w:lang w:val="pt-BR"/>
            </w:rPr>
          </w:pPr>
          <w:r w:rsidRPr="00FE319B">
            <w:rPr>
              <w:lang w:val="pt-BR"/>
            </w:rPr>
            <w:t>CONTENIDO</w:t>
          </w:r>
        </w:p>
        <w:p w:rsidR="00FF09AD" w:rsidRDefault="0053624F">
          <w:pPr>
            <w:pStyle w:val="TDC1"/>
            <w:tabs>
              <w:tab w:val="right" w:leader="dot" w:pos="9964"/>
            </w:tabs>
            <w:rPr>
              <w:noProof/>
              <w:lang w:val="en-US" w:eastAsia="en-US"/>
            </w:rPr>
          </w:pPr>
          <w:r>
            <w:fldChar w:fldCharType="begin"/>
          </w:r>
          <w:r w:rsidR="006B6475">
            <w:instrText xml:space="preserve"> TOC \o "1-3" \h \z \u </w:instrText>
          </w:r>
          <w:r>
            <w:fldChar w:fldCharType="separate"/>
          </w:r>
          <w:hyperlink w:anchor="_Toc523821540" w:history="1">
            <w:r w:rsidR="00FF09AD" w:rsidRPr="000235E6">
              <w:rPr>
                <w:rStyle w:val="Hipervnculo"/>
                <w:noProof/>
              </w:rPr>
              <w:t>PRESENTACIÓN INSTITUCIONAL</w:t>
            </w:r>
            <w:r w:rsidR="00FF09AD">
              <w:rPr>
                <w:noProof/>
                <w:webHidden/>
              </w:rPr>
              <w:tab/>
            </w:r>
            <w:r w:rsidR="00FF09AD">
              <w:rPr>
                <w:noProof/>
                <w:webHidden/>
              </w:rPr>
              <w:fldChar w:fldCharType="begin"/>
            </w:r>
            <w:r w:rsidR="00FF09AD">
              <w:rPr>
                <w:noProof/>
                <w:webHidden/>
              </w:rPr>
              <w:instrText xml:space="preserve"> PAGEREF _Toc523821540 \h </w:instrText>
            </w:r>
            <w:r w:rsidR="00FF09AD">
              <w:rPr>
                <w:noProof/>
                <w:webHidden/>
              </w:rPr>
            </w:r>
            <w:r w:rsidR="00FF09AD">
              <w:rPr>
                <w:noProof/>
                <w:webHidden/>
              </w:rPr>
              <w:fldChar w:fldCharType="separate"/>
            </w:r>
            <w:r w:rsidR="00FF09AD">
              <w:rPr>
                <w:noProof/>
                <w:webHidden/>
              </w:rPr>
              <w:t>3</w:t>
            </w:r>
            <w:r w:rsidR="00FF09AD">
              <w:rPr>
                <w:noProof/>
                <w:webHidden/>
              </w:rPr>
              <w:fldChar w:fldCharType="end"/>
            </w:r>
          </w:hyperlink>
        </w:p>
        <w:p w:rsidR="00FF09AD" w:rsidRDefault="00611737">
          <w:pPr>
            <w:pStyle w:val="TDC1"/>
            <w:tabs>
              <w:tab w:val="right" w:leader="dot" w:pos="9964"/>
            </w:tabs>
            <w:rPr>
              <w:noProof/>
              <w:lang w:val="en-US" w:eastAsia="en-US"/>
            </w:rPr>
          </w:pPr>
          <w:hyperlink w:anchor="_Toc523821541" w:history="1">
            <w:r w:rsidR="00FF09AD" w:rsidRPr="000235E6">
              <w:rPr>
                <w:rStyle w:val="Hipervnculo"/>
                <w:noProof/>
              </w:rPr>
              <w:t>GLOSARIO DE TÉRMINOS BÁSICOS</w:t>
            </w:r>
            <w:r w:rsidR="00FF09AD">
              <w:rPr>
                <w:noProof/>
                <w:webHidden/>
              </w:rPr>
              <w:tab/>
            </w:r>
            <w:r w:rsidR="00FF09AD">
              <w:rPr>
                <w:noProof/>
                <w:webHidden/>
              </w:rPr>
              <w:fldChar w:fldCharType="begin"/>
            </w:r>
            <w:r w:rsidR="00FF09AD">
              <w:rPr>
                <w:noProof/>
                <w:webHidden/>
              </w:rPr>
              <w:instrText xml:space="preserve"> PAGEREF _Toc523821541 \h </w:instrText>
            </w:r>
            <w:r w:rsidR="00FF09AD">
              <w:rPr>
                <w:noProof/>
                <w:webHidden/>
              </w:rPr>
            </w:r>
            <w:r w:rsidR="00FF09AD">
              <w:rPr>
                <w:noProof/>
                <w:webHidden/>
              </w:rPr>
              <w:fldChar w:fldCharType="separate"/>
            </w:r>
            <w:r w:rsidR="00FF09AD">
              <w:rPr>
                <w:noProof/>
                <w:webHidden/>
              </w:rPr>
              <w:t>6</w:t>
            </w:r>
            <w:r w:rsidR="00FF09AD">
              <w:rPr>
                <w:noProof/>
                <w:webHidden/>
              </w:rPr>
              <w:fldChar w:fldCharType="end"/>
            </w:r>
          </w:hyperlink>
        </w:p>
        <w:p w:rsidR="00FF09AD" w:rsidRDefault="00611737">
          <w:pPr>
            <w:pStyle w:val="TDC1"/>
            <w:tabs>
              <w:tab w:val="right" w:leader="dot" w:pos="9964"/>
            </w:tabs>
            <w:rPr>
              <w:noProof/>
              <w:lang w:val="en-US" w:eastAsia="en-US"/>
            </w:rPr>
          </w:pPr>
          <w:hyperlink w:anchor="_Toc523821542" w:history="1">
            <w:r w:rsidR="00FF09AD" w:rsidRPr="000235E6">
              <w:rPr>
                <w:rStyle w:val="Hipervnculo"/>
                <w:noProof/>
              </w:rPr>
              <w:t>OBJETO DE LA PROPUESTA</w:t>
            </w:r>
            <w:r w:rsidR="00FF09AD">
              <w:rPr>
                <w:noProof/>
                <w:webHidden/>
              </w:rPr>
              <w:tab/>
            </w:r>
            <w:r w:rsidR="00FF09AD">
              <w:rPr>
                <w:noProof/>
                <w:webHidden/>
              </w:rPr>
              <w:fldChar w:fldCharType="begin"/>
            </w:r>
            <w:r w:rsidR="00FF09AD">
              <w:rPr>
                <w:noProof/>
                <w:webHidden/>
              </w:rPr>
              <w:instrText xml:space="preserve"> PAGEREF _Toc523821542 \h </w:instrText>
            </w:r>
            <w:r w:rsidR="00FF09AD">
              <w:rPr>
                <w:noProof/>
                <w:webHidden/>
              </w:rPr>
            </w:r>
            <w:r w:rsidR="00FF09AD">
              <w:rPr>
                <w:noProof/>
                <w:webHidden/>
              </w:rPr>
              <w:fldChar w:fldCharType="separate"/>
            </w:r>
            <w:r w:rsidR="00FF09AD">
              <w:rPr>
                <w:noProof/>
                <w:webHidden/>
              </w:rPr>
              <w:t>7</w:t>
            </w:r>
            <w:r w:rsidR="00FF09AD">
              <w:rPr>
                <w:noProof/>
                <w:webHidden/>
              </w:rPr>
              <w:fldChar w:fldCharType="end"/>
            </w:r>
          </w:hyperlink>
        </w:p>
        <w:p w:rsidR="00FF09AD" w:rsidRDefault="00611737">
          <w:pPr>
            <w:pStyle w:val="TDC1"/>
            <w:tabs>
              <w:tab w:val="right" w:leader="dot" w:pos="9964"/>
            </w:tabs>
            <w:rPr>
              <w:noProof/>
              <w:lang w:val="en-US" w:eastAsia="en-US"/>
            </w:rPr>
          </w:pPr>
          <w:hyperlink w:anchor="_Toc523821543" w:history="1">
            <w:r w:rsidR="00FF09AD" w:rsidRPr="000235E6">
              <w:rPr>
                <w:rStyle w:val="Hipervnculo"/>
                <w:noProof/>
              </w:rPr>
              <w:t>JUSTIFICACIÓN</w:t>
            </w:r>
            <w:r w:rsidR="00FF09AD">
              <w:rPr>
                <w:noProof/>
                <w:webHidden/>
              </w:rPr>
              <w:tab/>
            </w:r>
            <w:r w:rsidR="00FF09AD">
              <w:rPr>
                <w:noProof/>
                <w:webHidden/>
              </w:rPr>
              <w:fldChar w:fldCharType="begin"/>
            </w:r>
            <w:r w:rsidR="00FF09AD">
              <w:rPr>
                <w:noProof/>
                <w:webHidden/>
              </w:rPr>
              <w:instrText xml:space="preserve"> PAGEREF _Toc523821543 \h </w:instrText>
            </w:r>
            <w:r w:rsidR="00FF09AD">
              <w:rPr>
                <w:noProof/>
                <w:webHidden/>
              </w:rPr>
            </w:r>
            <w:r w:rsidR="00FF09AD">
              <w:rPr>
                <w:noProof/>
                <w:webHidden/>
              </w:rPr>
              <w:fldChar w:fldCharType="separate"/>
            </w:r>
            <w:r w:rsidR="00FF09AD">
              <w:rPr>
                <w:noProof/>
                <w:webHidden/>
              </w:rPr>
              <w:t>8</w:t>
            </w:r>
            <w:r w:rsidR="00FF09AD">
              <w:rPr>
                <w:noProof/>
                <w:webHidden/>
              </w:rPr>
              <w:fldChar w:fldCharType="end"/>
            </w:r>
          </w:hyperlink>
        </w:p>
        <w:p w:rsidR="00FF09AD" w:rsidRDefault="00611737">
          <w:pPr>
            <w:pStyle w:val="TDC1"/>
            <w:tabs>
              <w:tab w:val="right" w:leader="dot" w:pos="9964"/>
            </w:tabs>
            <w:rPr>
              <w:noProof/>
              <w:lang w:val="en-US" w:eastAsia="en-US"/>
            </w:rPr>
          </w:pPr>
          <w:hyperlink w:anchor="_Toc523821544" w:history="1">
            <w:r w:rsidR="00FF09AD" w:rsidRPr="000235E6">
              <w:rPr>
                <w:rStyle w:val="Hipervnculo"/>
                <w:noProof/>
              </w:rPr>
              <w:t>COMPETENCIAS A DESARROLAR</w:t>
            </w:r>
            <w:r w:rsidR="00FF09AD">
              <w:rPr>
                <w:noProof/>
                <w:webHidden/>
              </w:rPr>
              <w:tab/>
            </w:r>
            <w:r w:rsidR="00FF09AD">
              <w:rPr>
                <w:noProof/>
                <w:webHidden/>
              </w:rPr>
              <w:fldChar w:fldCharType="begin"/>
            </w:r>
            <w:r w:rsidR="00FF09AD">
              <w:rPr>
                <w:noProof/>
                <w:webHidden/>
              </w:rPr>
              <w:instrText xml:space="preserve"> PAGEREF _Toc523821544 \h </w:instrText>
            </w:r>
            <w:r w:rsidR="00FF09AD">
              <w:rPr>
                <w:noProof/>
                <w:webHidden/>
              </w:rPr>
            </w:r>
            <w:r w:rsidR="00FF09AD">
              <w:rPr>
                <w:noProof/>
                <w:webHidden/>
              </w:rPr>
              <w:fldChar w:fldCharType="separate"/>
            </w:r>
            <w:r w:rsidR="00FF09AD">
              <w:rPr>
                <w:noProof/>
                <w:webHidden/>
              </w:rPr>
              <w:t>8</w:t>
            </w:r>
            <w:r w:rsidR="00FF09AD">
              <w:rPr>
                <w:noProof/>
                <w:webHidden/>
              </w:rPr>
              <w:fldChar w:fldCharType="end"/>
            </w:r>
          </w:hyperlink>
        </w:p>
        <w:p w:rsidR="00FF09AD" w:rsidRDefault="00611737">
          <w:pPr>
            <w:pStyle w:val="TDC1"/>
            <w:tabs>
              <w:tab w:val="right" w:leader="dot" w:pos="9964"/>
            </w:tabs>
            <w:rPr>
              <w:noProof/>
              <w:lang w:val="en-US" w:eastAsia="en-US"/>
            </w:rPr>
          </w:pPr>
          <w:hyperlink w:anchor="_Toc523821545" w:history="1">
            <w:r w:rsidR="00FF09AD" w:rsidRPr="000235E6">
              <w:rPr>
                <w:rStyle w:val="Hipervnculo"/>
                <w:rFonts w:ascii="Times New Roman" w:hAnsi="Times New Roman" w:cs="Times New Roman"/>
                <w:noProof/>
              </w:rPr>
              <w:t>DIRIGIDO A</w:t>
            </w:r>
            <w:r w:rsidR="00FF09AD">
              <w:rPr>
                <w:noProof/>
                <w:webHidden/>
              </w:rPr>
              <w:tab/>
            </w:r>
            <w:r w:rsidR="00FF09AD">
              <w:rPr>
                <w:noProof/>
                <w:webHidden/>
              </w:rPr>
              <w:fldChar w:fldCharType="begin"/>
            </w:r>
            <w:r w:rsidR="00FF09AD">
              <w:rPr>
                <w:noProof/>
                <w:webHidden/>
              </w:rPr>
              <w:instrText xml:space="preserve"> PAGEREF _Toc523821545 \h </w:instrText>
            </w:r>
            <w:r w:rsidR="00FF09AD">
              <w:rPr>
                <w:noProof/>
                <w:webHidden/>
              </w:rPr>
            </w:r>
            <w:r w:rsidR="00FF09AD">
              <w:rPr>
                <w:noProof/>
                <w:webHidden/>
              </w:rPr>
              <w:fldChar w:fldCharType="separate"/>
            </w:r>
            <w:r w:rsidR="00FF09AD">
              <w:rPr>
                <w:noProof/>
                <w:webHidden/>
              </w:rPr>
              <w:t>8</w:t>
            </w:r>
            <w:r w:rsidR="00FF09AD">
              <w:rPr>
                <w:noProof/>
                <w:webHidden/>
              </w:rPr>
              <w:fldChar w:fldCharType="end"/>
            </w:r>
          </w:hyperlink>
        </w:p>
        <w:p w:rsidR="00FF09AD" w:rsidRDefault="00611737">
          <w:pPr>
            <w:pStyle w:val="TDC1"/>
            <w:tabs>
              <w:tab w:val="right" w:leader="dot" w:pos="9964"/>
            </w:tabs>
            <w:rPr>
              <w:noProof/>
              <w:lang w:val="en-US" w:eastAsia="en-US"/>
            </w:rPr>
          </w:pPr>
          <w:hyperlink w:anchor="_Toc523821546" w:history="1">
            <w:r w:rsidR="00FF09AD" w:rsidRPr="000235E6">
              <w:rPr>
                <w:rStyle w:val="Hipervnculo"/>
                <w:rFonts w:ascii="Times New Roman" w:hAnsi="Times New Roman" w:cs="Times New Roman"/>
                <w:noProof/>
              </w:rPr>
              <w:t>CONTENIDO E INTENSIDAD HORARIA</w:t>
            </w:r>
            <w:r w:rsidR="00FF09AD">
              <w:rPr>
                <w:noProof/>
                <w:webHidden/>
              </w:rPr>
              <w:tab/>
            </w:r>
            <w:r w:rsidR="00FF09AD">
              <w:rPr>
                <w:noProof/>
                <w:webHidden/>
              </w:rPr>
              <w:fldChar w:fldCharType="begin"/>
            </w:r>
            <w:r w:rsidR="00FF09AD">
              <w:rPr>
                <w:noProof/>
                <w:webHidden/>
              </w:rPr>
              <w:instrText xml:space="preserve"> PAGEREF _Toc523821546 \h </w:instrText>
            </w:r>
            <w:r w:rsidR="00FF09AD">
              <w:rPr>
                <w:noProof/>
                <w:webHidden/>
              </w:rPr>
            </w:r>
            <w:r w:rsidR="00FF09AD">
              <w:rPr>
                <w:noProof/>
                <w:webHidden/>
              </w:rPr>
              <w:fldChar w:fldCharType="separate"/>
            </w:r>
            <w:r w:rsidR="00FF09AD">
              <w:rPr>
                <w:noProof/>
                <w:webHidden/>
              </w:rPr>
              <w:t>9</w:t>
            </w:r>
            <w:r w:rsidR="00FF09AD">
              <w:rPr>
                <w:noProof/>
                <w:webHidden/>
              </w:rPr>
              <w:fldChar w:fldCharType="end"/>
            </w:r>
          </w:hyperlink>
        </w:p>
        <w:p w:rsidR="00FF09AD" w:rsidRDefault="00611737">
          <w:pPr>
            <w:pStyle w:val="TDC1"/>
            <w:tabs>
              <w:tab w:val="right" w:leader="dot" w:pos="9964"/>
            </w:tabs>
            <w:rPr>
              <w:noProof/>
              <w:lang w:val="en-US" w:eastAsia="en-US"/>
            </w:rPr>
          </w:pPr>
          <w:hyperlink w:anchor="_Toc523821547" w:history="1">
            <w:r w:rsidR="00FF09AD" w:rsidRPr="000235E6">
              <w:rPr>
                <w:rStyle w:val="Hipervnculo"/>
                <w:noProof/>
              </w:rPr>
              <w:t>DESARROLLO</w:t>
            </w:r>
            <w:r w:rsidR="00FF09AD">
              <w:rPr>
                <w:noProof/>
                <w:webHidden/>
              </w:rPr>
              <w:tab/>
            </w:r>
            <w:r w:rsidR="00FF09AD">
              <w:rPr>
                <w:noProof/>
                <w:webHidden/>
              </w:rPr>
              <w:fldChar w:fldCharType="begin"/>
            </w:r>
            <w:r w:rsidR="00FF09AD">
              <w:rPr>
                <w:noProof/>
                <w:webHidden/>
              </w:rPr>
              <w:instrText xml:space="preserve"> PAGEREF _Toc523821547 \h </w:instrText>
            </w:r>
            <w:r w:rsidR="00FF09AD">
              <w:rPr>
                <w:noProof/>
                <w:webHidden/>
              </w:rPr>
            </w:r>
            <w:r w:rsidR="00FF09AD">
              <w:rPr>
                <w:noProof/>
                <w:webHidden/>
              </w:rPr>
              <w:fldChar w:fldCharType="separate"/>
            </w:r>
            <w:r w:rsidR="00FF09AD">
              <w:rPr>
                <w:noProof/>
                <w:webHidden/>
              </w:rPr>
              <w:t>11</w:t>
            </w:r>
            <w:r w:rsidR="00FF09AD">
              <w:rPr>
                <w:noProof/>
                <w:webHidden/>
              </w:rPr>
              <w:fldChar w:fldCharType="end"/>
            </w:r>
          </w:hyperlink>
        </w:p>
        <w:p w:rsidR="00FF09AD" w:rsidRDefault="00611737">
          <w:pPr>
            <w:pStyle w:val="TDC1"/>
            <w:tabs>
              <w:tab w:val="right" w:leader="dot" w:pos="9964"/>
            </w:tabs>
            <w:rPr>
              <w:noProof/>
              <w:lang w:val="en-US" w:eastAsia="en-US"/>
            </w:rPr>
          </w:pPr>
          <w:hyperlink w:anchor="_Toc523821548" w:history="1">
            <w:r w:rsidR="00FF09AD" w:rsidRPr="000235E6">
              <w:rPr>
                <w:rStyle w:val="Hipervnculo"/>
                <w:noProof/>
              </w:rPr>
              <w:t>FUNCIONES Y ACTIVIDADES PROPIAS DE LA UNIVERSIDAD</w:t>
            </w:r>
            <w:r w:rsidR="00FF09AD">
              <w:rPr>
                <w:noProof/>
                <w:webHidden/>
              </w:rPr>
              <w:tab/>
            </w:r>
            <w:r w:rsidR="00FF09AD">
              <w:rPr>
                <w:noProof/>
                <w:webHidden/>
              </w:rPr>
              <w:fldChar w:fldCharType="begin"/>
            </w:r>
            <w:r w:rsidR="00FF09AD">
              <w:rPr>
                <w:noProof/>
                <w:webHidden/>
              </w:rPr>
              <w:instrText xml:space="preserve"> PAGEREF _Toc523821548 \h </w:instrText>
            </w:r>
            <w:r w:rsidR="00FF09AD">
              <w:rPr>
                <w:noProof/>
                <w:webHidden/>
              </w:rPr>
            </w:r>
            <w:r w:rsidR="00FF09AD">
              <w:rPr>
                <w:noProof/>
                <w:webHidden/>
              </w:rPr>
              <w:fldChar w:fldCharType="separate"/>
            </w:r>
            <w:r w:rsidR="00FF09AD">
              <w:rPr>
                <w:noProof/>
                <w:webHidden/>
              </w:rPr>
              <w:t>11</w:t>
            </w:r>
            <w:r w:rsidR="00FF09AD">
              <w:rPr>
                <w:noProof/>
                <w:webHidden/>
              </w:rPr>
              <w:fldChar w:fldCharType="end"/>
            </w:r>
          </w:hyperlink>
        </w:p>
        <w:p w:rsidR="00FF09AD" w:rsidRDefault="00611737">
          <w:pPr>
            <w:pStyle w:val="TDC1"/>
            <w:tabs>
              <w:tab w:val="right" w:leader="dot" w:pos="9964"/>
            </w:tabs>
            <w:rPr>
              <w:noProof/>
              <w:lang w:val="en-US" w:eastAsia="en-US"/>
            </w:rPr>
          </w:pPr>
          <w:hyperlink w:anchor="_Toc523821549" w:history="1">
            <w:r w:rsidR="00FF09AD" w:rsidRPr="000235E6">
              <w:rPr>
                <w:rStyle w:val="Hipervnculo"/>
                <w:noProof/>
                <w:lang w:val="pt-BR"/>
              </w:rPr>
              <w:t>REQUERIMIENTOS TÉCNICOS</w:t>
            </w:r>
            <w:r w:rsidR="00FF09AD">
              <w:rPr>
                <w:noProof/>
                <w:webHidden/>
              </w:rPr>
              <w:tab/>
            </w:r>
            <w:r w:rsidR="00FF09AD">
              <w:rPr>
                <w:noProof/>
                <w:webHidden/>
              </w:rPr>
              <w:fldChar w:fldCharType="begin"/>
            </w:r>
            <w:r w:rsidR="00FF09AD">
              <w:rPr>
                <w:noProof/>
                <w:webHidden/>
              </w:rPr>
              <w:instrText xml:space="preserve"> PAGEREF _Toc523821549 \h </w:instrText>
            </w:r>
            <w:r w:rsidR="00FF09AD">
              <w:rPr>
                <w:noProof/>
                <w:webHidden/>
              </w:rPr>
            </w:r>
            <w:r w:rsidR="00FF09AD">
              <w:rPr>
                <w:noProof/>
                <w:webHidden/>
              </w:rPr>
              <w:fldChar w:fldCharType="separate"/>
            </w:r>
            <w:r w:rsidR="00FF09AD">
              <w:rPr>
                <w:noProof/>
                <w:webHidden/>
              </w:rPr>
              <w:t>12</w:t>
            </w:r>
            <w:r w:rsidR="00FF09AD">
              <w:rPr>
                <w:noProof/>
                <w:webHidden/>
              </w:rPr>
              <w:fldChar w:fldCharType="end"/>
            </w:r>
          </w:hyperlink>
        </w:p>
        <w:p w:rsidR="00FF09AD" w:rsidRDefault="00611737">
          <w:pPr>
            <w:pStyle w:val="TDC1"/>
            <w:tabs>
              <w:tab w:val="right" w:leader="dot" w:pos="9964"/>
            </w:tabs>
            <w:rPr>
              <w:noProof/>
              <w:lang w:val="en-US" w:eastAsia="en-US"/>
            </w:rPr>
          </w:pPr>
          <w:hyperlink w:anchor="_Toc523821550" w:history="1">
            <w:r w:rsidR="00FF09AD" w:rsidRPr="000235E6">
              <w:rPr>
                <w:rStyle w:val="Hipervnculo"/>
                <w:noProof/>
              </w:rPr>
              <w:t>TIEMPO DE EJECUCIÓN</w:t>
            </w:r>
            <w:r w:rsidR="00FF09AD">
              <w:rPr>
                <w:noProof/>
                <w:webHidden/>
              </w:rPr>
              <w:tab/>
            </w:r>
            <w:r w:rsidR="00FF09AD">
              <w:rPr>
                <w:noProof/>
                <w:webHidden/>
              </w:rPr>
              <w:fldChar w:fldCharType="begin"/>
            </w:r>
            <w:r w:rsidR="00FF09AD">
              <w:rPr>
                <w:noProof/>
                <w:webHidden/>
              </w:rPr>
              <w:instrText xml:space="preserve"> PAGEREF _Toc523821550 \h </w:instrText>
            </w:r>
            <w:r w:rsidR="00FF09AD">
              <w:rPr>
                <w:noProof/>
                <w:webHidden/>
              </w:rPr>
            </w:r>
            <w:r w:rsidR="00FF09AD">
              <w:rPr>
                <w:noProof/>
                <w:webHidden/>
              </w:rPr>
              <w:fldChar w:fldCharType="separate"/>
            </w:r>
            <w:r w:rsidR="00FF09AD">
              <w:rPr>
                <w:noProof/>
                <w:webHidden/>
              </w:rPr>
              <w:t>13</w:t>
            </w:r>
            <w:r w:rsidR="00FF09AD">
              <w:rPr>
                <w:noProof/>
                <w:webHidden/>
              </w:rPr>
              <w:fldChar w:fldCharType="end"/>
            </w:r>
          </w:hyperlink>
        </w:p>
        <w:p w:rsidR="00FF09AD" w:rsidRDefault="00611737">
          <w:pPr>
            <w:pStyle w:val="TDC1"/>
            <w:tabs>
              <w:tab w:val="right" w:leader="dot" w:pos="9964"/>
            </w:tabs>
            <w:rPr>
              <w:noProof/>
              <w:lang w:val="en-US" w:eastAsia="en-US"/>
            </w:rPr>
          </w:pPr>
          <w:hyperlink w:anchor="_Toc523821551" w:history="1">
            <w:r w:rsidR="00FF09AD" w:rsidRPr="000235E6">
              <w:rPr>
                <w:rStyle w:val="Hipervnculo"/>
                <w:noProof/>
              </w:rPr>
              <w:t>PROPUESTA ECONÓMICA</w:t>
            </w:r>
            <w:r w:rsidR="00FF09AD">
              <w:rPr>
                <w:noProof/>
                <w:webHidden/>
              </w:rPr>
              <w:tab/>
            </w:r>
            <w:r w:rsidR="00FF09AD">
              <w:rPr>
                <w:noProof/>
                <w:webHidden/>
              </w:rPr>
              <w:fldChar w:fldCharType="begin"/>
            </w:r>
            <w:r w:rsidR="00FF09AD">
              <w:rPr>
                <w:noProof/>
                <w:webHidden/>
              </w:rPr>
              <w:instrText xml:space="preserve"> PAGEREF _Toc523821551 \h </w:instrText>
            </w:r>
            <w:r w:rsidR="00FF09AD">
              <w:rPr>
                <w:noProof/>
                <w:webHidden/>
              </w:rPr>
            </w:r>
            <w:r w:rsidR="00FF09AD">
              <w:rPr>
                <w:noProof/>
                <w:webHidden/>
              </w:rPr>
              <w:fldChar w:fldCharType="separate"/>
            </w:r>
            <w:r w:rsidR="00FF09AD">
              <w:rPr>
                <w:noProof/>
                <w:webHidden/>
              </w:rPr>
              <w:t>13</w:t>
            </w:r>
            <w:r w:rsidR="00FF09AD">
              <w:rPr>
                <w:noProof/>
                <w:webHidden/>
              </w:rPr>
              <w:fldChar w:fldCharType="end"/>
            </w:r>
          </w:hyperlink>
        </w:p>
        <w:p w:rsidR="00FF09AD" w:rsidRDefault="00611737">
          <w:pPr>
            <w:pStyle w:val="TDC1"/>
            <w:tabs>
              <w:tab w:val="right" w:leader="dot" w:pos="9964"/>
            </w:tabs>
            <w:rPr>
              <w:noProof/>
              <w:lang w:val="en-US" w:eastAsia="en-US"/>
            </w:rPr>
          </w:pPr>
          <w:hyperlink w:anchor="_Toc523821552" w:history="1">
            <w:r w:rsidR="00FF09AD" w:rsidRPr="000235E6">
              <w:rPr>
                <w:rStyle w:val="Hipervnculo"/>
                <w:noProof/>
              </w:rPr>
              <w:t>FORMA DE PAGO</w:t>
            </w:r>
            <w:r w:rsidR="00FF09AD">
              <w:rPr>
                <w:noProof/>
                <w:webHidden/>
              </w:rPr>
              <w:tab/>
            </w:r>
            <w:r w:rsidR="00FF09AD">
              <w:rPr>
                <w:noProof/>
                <w:webHidden/>
              </w:rPr>
              <w:fldChar w:fldCharType="begin"/>
            </w:r>
            <w:r w:rsidR="00FF09AD">
              <w:rPr>
                <w:noProof/>
                <w:webHidden/>
              </w:rPr>
              <w:instrText xml:space="preserve"> PAGEREF _Toc523821552 \h </w:instrText>
            </w:r>
            <w:r w:rsidR="00FF09AD">
              <w:rPr>
                <w:noProof/>
                <w:webHidden/>
              </w:rPr>
            </w:r>
            <w:r w:rsidR="00FF09AD">
              <w:rPr>
                <w:noProof/>
                <w:webHidden/>
              </w:rPr>
              <w:fldChar w:fldCharType="separate"/>
            </w:r>
            <w:r w:rsidR="00FF09AD">
              <w:rPr>
                <w:noProof/>
                <w:webHidden/>
              </w:rPr>
              <w:t>13</w:t>
            </w:r>
            <w:r w:rsidR="00FF09AD">
              <w:rPr>
                <w:noProof/>
                <w:webHidden/>
              </w:rPr>
              <w:fldChar w:fldCharType="end"/>
            </w:r>
          </w:hyperlink>
        </w:p>
        <w:p w:rsidR="004E74A0" w:rsidRDefault="0053624F" w:rsidP="001F2F99">
          <w:pPr>
            <w:spacing w:after="0" w:line="240" w:lineRule="auto"/>
          </w:pPr>
          <w:r>
            <w:fldChar w:fldCharType="end"/>
          </w:r>
        </w:p>
        <w:p w:rsidR="004E74A0" w:rsidRDefault="004E74A0" w:rsidP="001F2F99">
          <w:pPr>
            <w:spacing w:after="0" w:line="240" w:lineRule="auto"/>
          </w:pPr>
        </w:p>
        <w:p w:rsidR="00215AF3" w:rsidRDefault="004E74A0" w:rsidP="001F2F99">
          <w:pPr>
            <w:spacing w:after="0" w:line="240" w:lineRule="auto"/>
          </w:pPr>
          <w:r>
            <w:t>NOTA: Y TODOS LOS DOCUMENTOS SOLICITADOS POR LA ENTIDAD OFERENTE</w:t>
          </w:r>
        </w:p>
      </w:sdtContent>
    </w:sdt>
    <w:p w:rsidR="0056615E" w:rsidRDefault="0056615E" w:rsidP="001F2F99">
      <w:pPr>
        <w:spacing w:after="0" w:line="240" w:lineRule="auto"/>
      </w:pPr>
    </w:p>
    <w:p w:rsidR="0056615E" w:rsidRDefault="0056615E" w:rsidP="001F2F99">
      <w:pPr>
        <w:spacing w:after="0" w:line="240" w:lineRule="auto"/>
      </w:pPr>
    </w:p>
    <w:p w:rsidR="0056615E" w:rsidRDefault="0056615E" w:rsidP="001F2F99">
      <w:pPr>
        <w:spacing w:after="0" w:line="240" w:lineRule="auto"/>
      </w:pPr>
    </w:p>
    <w:p w:rsidR="0056615E" w:rsidRDefault="0056615E" w:rsidP="001F2F99">
      <w:pPr>
        <w:spacing w:after="0" w:line="240" w:lineRule="auto"/>
      </w:pPr>
    </w:p>
    <w:p w:rsidR="00760891" w:rsidRDefault="00760891">
      <w:r>
        <w:br w:type="page"/>
      </w:r>
    </w:p>
    <w:p w:rsidR="0056615E" w:rsidRDefault="0056615E" w:rsidP="001F2F99">
      <w:pPr>
        <w:spacing w:after="0" w:line="240" w:lineRule="auto"/>
      </w:pPr>
    </w:p>
    <w:p w:rsidR="0056615E" w:rsidRDefault="0056615E" w:rsidP="001F2F99">
      <w:pPr>
        <w:spacing w:after="0" w:line="240" w:lineRule="auto"/>
      </w:pPr>
    </w:p>
    <w:p w:rsidR="008A4105" w:rsidRDefault="008A4105" w:rsidP="008A4105">
      <w:pPr>
        <w:pStyle w:val="Ttulo1"/>
      </w:pPr>
      <w:bookmarkStart w:id="0" w:name="_Toc523821540"/>
      <w:r>
        <w:t>PRESENTACIÓN INSTITUCIONAL</w:t>
      </w:r>
      <w:bookmarkEnd w:id="0"/>
    </w:p>
    <w:p w:rsidR="00244014" w:rsidRPr="00224998" w:rsidRDefault="00244014" w:rsidP="00244014">
      <w:pPr>
        <w:jc w:val="both"/>
        <w:rPr>
          <w:rFonts w:eastAsia="Tw Cen MT"/>
          <w:sz w:val="24"/>
          <w:szCs w:val="24"/>
        </w:rPr>
      </w:pPr>
      <w:r>
        <w:rPr>
          <w:lang w:eastAsia="es-AR"/>
        </w:rPr>
        <w:t>L</w:t>
      </w:r>
      <w:r w:rsidRPr="00E4509F">
        <w:rPr>
          <w:lang w:eastAsia="es-AR"/>
        </w:rPr>
        <w:t xml:space="preserve">a Universidad Distrital Francisco José de Caldas </w:t>
      </w:r>
      <w:r>
        <w:rPr>
          <w:lang w:eastAsia="es-AR"/>
        </w:rPr>
        <w:t xml:space="preserve">fue creada </w:t>
      </w:r>
      <w:r w:rsidRPr="00E4509F">
        <w:rPr>
          <w:lang w:eastAsia="es-AR"/>
        </w:rPr>
        <w:t xml:space="preserve">mediante acuerdo No 10 de 1948 por el </w:t>
      </w:r>
      <w:r>
        <w:rPr>
          <w:lang w:eastAsia="es-AR"/>
        </w:rPr>
        <w:t>C</w:t>
      </w:r>
      <w:r w:rsidRPr="00E4509F">
        <w:rPr>
          <w:lang w:eastAsia="es-AR"/>
        </w:rPr>
        <w:t xml:space="preserve">oncejo de Bogotá, es un ente Universitario autónomo de carácter estatal de orden </w:t>
      </w:r>
      <w:r>
        <w:rPr>
          <w:lang w:eastAsia="es-AR"/>
        </w:rPr>
        <w:t xml:space="preserve">Distrital </w:t>
      </w:r>
      <w:r w:rsidRPr="00E4509F">
        <w:rPr>
          <w:lang w:eastAsia="es-AR"/>
        </w:rPr>
        <w:t xml:space="preserve">de Bogotá D.C. con personería jurídica, gobierno, rentas y patrimonio propio e independiente, constituido totalmente con bienes o fondos públicos comunes o por el producto de impuestos, tasas o contribuciones y ventas de servicios, que goza de autonomía financiera y presupuestal conforme al Acuerdo 003 de 1997 (Estatuto General de la Universidad Distrital Francisco José de Caldas), por lo que es potestad de la misma administrar los recursos que se generaran en desarrollo de sus actividades académicas de investigación, asesoría o extensión; y para tal fin, existen los fondos especiales con el </w:t>
      </w:r>
      <w:r>
        <w:rPr>
          <w:lang w:eastAsia="es-AR"/>
        </w:rPr>
        <w:t>objeto</w:t>
      </w:r>
      <w:r w:rsidRPr="00E4509F">
        <w:rPr>
          <w:lang w:eastAsia="es-AR"/>
        </w:rPr>
        <w:t xml:space="preserve"> de garantizar el fortalecimiento de las funciones públicas de la institución</w:t>
      </w:r>
      <w:r>
        <w:rPr>
          <w:lang w:eastAsia="es-AR"/>
        </w:rPr>
        <w:t xml:space="preserve">.  </w:t>
      </w:r>
      <w:r w:rsidRPr="00224998">
        <w:rPr>
          <w:rFonts w:eastAsia="Tw Cen MT"/>
          <w:sz w:val="24"/>
          <w:szCs w:val="24"/>
        </w:rPr>
        <w:t>La Universidad Francisco José de Caldas se reconoce a sí misma como la Institución de Educación Superior del Distrito Capital</w:t>
      </w:r>
      <w:r>
        <w:rPr>
          <w:rFonts w:eastAsia="Tw Cen MT"/>
          <w:sz w:val="24"/>
          <w:szCs w:val="24"/>
        </w:rPr>
        <w:t xml:space="preserve">, </w:t>
      </w:r>
      <w:r w:rsidRPr="001A7A11">
        <w:rPr>
          <w:lang w:eastAsia="es-AR"/>
        </w:rPr>
        <w:t>entendida como un núcleo básico y vital en la generación de nuevo conocimiento</w:t>
      </w:r>
      <w:r w:rsidRPr="00224998">
        <w:rPr>
          <w:rFonts w:eastAsia="Tw Cen MT"/>
          <w:sz w:val="24"/>
          <w:szCs w:val="24"/>
        </w:rPr>
        <w:t xml:space="preserve"> </w:t>
      </w:r>
      <w:r>
        <w:rPr>
          <w:rFonts w:eastAsia="Tw Cen MT"/>
          <w:sz w:val="24"/>
          <w:szCs w:val="24"/>
        </w:rPr>
        <w:t>con una</w:t>
      </w:r>
      <w:r w:rsidRPr="00224998">
        <w:rPr>
          <w:rFonts w:eastAsia="Tw Cen MT"/>
          <w:sz w:val="24"/>
          <w:szCs w:val="24"/>
        </w:rPr>
        <w:t xml:space="preserve"> visión de</w:t>
      </w:r>
      <w:r>
        <w:rPr>
          <w:rFonts w:eastAsia="Tw Cen MT"/>
          <w:sz w:val="24"/>
          <w:szCs w:val="24"/>
        </w:rPr>
        <w:t>l</w:t>
      </w:r>
      <w:r w:rsidRPr="00224998">
        <w:rPr>
          <w:rFonts w:eastAsia="Tw Cen MT"/>
          <w:sz w:val="24"/>
          <w:szCs w:val="24"/>
        </w:rPr>
        <w:t xml:space="preserve"> futuro</w:t>
      </w:r>
      <w:r>
        <w:rPr>
          <w:rFonts w:eastAsia="Tw Cen MT"/>
          <w:sz w:val="24"/>
          <w:szCs w:val="24"/>
        </w:rPr>
        <w:t xml:space="preserve"> que</w:t>
      </w:r>
      <w:r w:rsidRPr="00224998">
        <w:rPr>
          <w:rFonts w:eastAsia="Tw Cen MT"/>
          <w:sz w:val="24"/>
          <w:szCs w:val="24"/>
        </w:rPr>
        <w:t xml:space="preserve"> está estrechamente ligada a los procesos de su entorno social</w:t>
      </w:r>
      <w:r>
        <w:rPr>
          <w:rFonts w:eastAsia="Tw Cen MT"/>
          <w:sz w:val="24"/>
          <w:szCs w:val="24"/>
        </w:rPr>
        <w:t xml:space="preserve"> permitiendo que interactúen </w:t>
      </w:r>
      <w:r w:rsidRPr="001A7A11">
        <w:rPr>
          <w:lang w:eastAsia="es-AR"/>
        </w:rPr>
        <w:t>la formación profesional con las necesidades sociales en un contexto real y actualizado</w:t>
      </w:r>
      <w:r>
        <w:rPr>
          <w:lang w:eastAsia="es-AR"/>
        </w:rPr>
        <w:t xml:space="preserve">, encontrando </w:t>
      </w:r>
      <w:r w:rsidRPr="00224998">
        <w:rPr>
          <w:rFonts w:eastAsia="Tw Cen MT"/>
          <w:sz w:val="24"/>
          <w:szCs w:val="24"/>
        </w:rPr>
        <w:t xml:space="preserve">sentido en el fortalecimiento estratégico de sus </w:t>
      </w:r>
      <w:r>
        <w:rPr>
          <w:rFonts w:eastAsia="Tw Cen MT"/>
          <w:sz w:val="24"/>
          <w:szCs w:val="24"/>
        </w:rPr>
        <w:t>fortalezas</w:t>
      </w:r>
      <w:r w:rsidRPr="00224998">
        <w:rPr>
          <w:rFonts w:eastAsia="Tw Cen MT"/>
          <w:sz w:val="24"/>
          <w:szCs w:val="24"/>
        </w:rPr>
        <w:t xml:space="preserve"> académicas y en la posibilidad que ellas ofrecen al desarrollo de la </w:t>
      </w:r>
      <w:r>
        <w:rPr>
          <w:rFonts w:eastAsia="Tw Cen MT"/>
          <w:sz w:val="24"/>
          <w:szCs w:val="24"/>
        </w:rPr>
        <w:t>sociedad</w:t>
      </w:r>
      <w:r w:rsidRPr="00224998">
        <w:rPr>
          <w:rFonts w:eastAsia="Tw Cen MT"/>
          <w:sz w:val="24"/>
          <w:szCs w:val="24"/>
        </w:rPr>
        <w:t>.</w:t>
      </w:r>
    </w:p>
    <w:p w:rsidR="00244014" w:rsidRPr="001A7A11" w:rsidRDefault="00244014" w:rsidP="00244014">
      <w:pPr>
        <w:pStyle w:val="Textoindependiente"/>
        <w:jc w:val="both"/>
        <w:rPr>
          <w:rFonts w:asciiTheme="minorHAnsi" w:eastAsiaTheme="minorEastAsia" w:hAnsiTheme="minorHAnsi" w:cstheme="minorBidi"/>
          <w:lang w:eastAsia="es-AR"/>
        </w:rPr>
      </w:pPr>
      <w:r w:rsidRPr="001A7A11">
        <w:rPr>
          <w:rFonts w:asciiTheme="minorHAnsi" w:eastAsiaTheme="minorEastAsia" w:hAnsiTheme="minorHAnsi" w:cstheme="minorBidi"/>
          <w:lang w:eastAsia="es-AR"/>
        </w:rPr>
        <w:t>La Universidad cuenta con cin</w:t>
      </w:r>
      <w:r>
        <w:rPr>
          <w:rFonts w:asciiTheme="minorHAnsi" w:eastAsiaTheme="minorEastAsia" w:hAnsiTheme="minorHAnsi" w:cstheme="minorBidi"/>
          <w:lang w:eastAsia="es-AR"/>
        </w:rPr>
        <w:t xml:space="preserve">co Facultades, </w:t>
      </w:r>
      <w:r w:rsidRPr="001A7A11">
        <w:rPr>
          <w:rFonts w:asciiTheme="minorHAnsi" w:eastAsiaTheme="minorEastAsia" w:hAnsiTheme="minorHAnsi" w:cstheme="minorBidi"/>
          <w:lang w:eastAsia="es-AR"/>
        </w:rPr>
        <w:t>Ingeniería, Ciencias y Educación, de Medio Ambiente, de Artes y Tecnológica con un gran reconocimiento por la calidad de su formación, como lo evidencian las pruebas de estado que la ubican como quinta a nivel nacional y el amplio número de</w:t>
      </w:r>
      <w:r>
        <w:rPr>
          <w:rFonts w:asciiTheme="minorHAnsi" w:eastAsiaTheme="minorEastAsia" w:hAnsiTheme="minorHAnsi" w:cstheme="minorBidi"/>
          <w:lang w:eastAsia="es-AR"/>
        </w:rPr>
        <w:t xml:space="preserve"> </w:t>
      </w:r>
      <w:r w:rsidRPr="001A7A11">
        <w:rPr>
          <w:rFonts w:asciiTheme="minorHAnsi" w:eastAsiaTheme="minorEastAsia" w:hAnsiTheme="minorHAnsi" w:cstheme="minorBidi"/>
          <w:lang w:eastAsia="es-AR"/>
        </w:rPr>
        <w:t xml:space="preserve">egresados ubicados en cargos de interés nacional en el sector productivo.  </w:t>
      </w:r>
    </w:p>
    <w:p w:rsidR="00244014" w:rsidRDefault="00244014" w:rsidP="00244014">
      <w:pPr>
        <w:jc w:val="both"/>
        <w:rPr>
          <w:lang w:eastAsia="es-AR"/>
        </w:rPr>
      </w:pPr>
      <w:r w:rsidRPr="001A7A11">
        <w:rPr>
          <w:lang w:eastAsia="es-AR"/>
        </w:rPr>
        <w:t xml:space="preserve">La extensión universitaria robustece la proyección social de las instituciones en la medida </w:t>
      </w:r>
      <w:proofErr w:type="gramStart"/>
      <w:r w:rsidRPr="001A7A11">
        <w:rPr>
          <w:lang w:eastAsia="es-AR"/>
        </w:rPr>
        <w:t>que</w:t>
      </w:r>
      <w:proofErr w:type="gramEnd"/>
      <w:r w:rsidRPr="001A7A11">
        <w:rPr>
          <w:lang w:eastAsia="es-AR"/>
        </w:rPr>
        <w:t xml:space="preserve"> a través de ella, se transfiere conocimiento, se adquieren nuevas experiencias nacidas de la práctica cotidiana y de las relaciones con el mundo de los servicios o de la producción. Es a su vez, un novedoso instrumento de socialización de lo aprendido, de verificación de los propósitos misionales. </w:t>
      </w:r>
    </w:p>
    <w:p w:rsidR="00244014" w:rsidRDefault="00244014" w:rsidP="00244014">
      <w:pPr>
        <w:pStyle w:val="Textoindependiente"/>
        <w:jc w:val="both"/>
        <w:rPr>
          <w:lang w:eastAsia="es-AR"/>
        </w:rPr>
      </w:pPr>
      <w:r>
        <w:rPr>
          <w:rFonts w:asciiTheme="minorHAnsi" w:eastAsiaTheme="minorEastAsia" w:hAnsiTheme="minorHAnsi" w:cstheme="minorBidi"/>
          <w:lang w:eastAsia="es-AR"/>
        </w:rPr>
        <w:t xml:space="preserve">Entendiendo esto, </w:t>
      </w:r>
      <w:r w:rsidRPr="00E4509F">
        <w:rPr>
          <w:rFonts w:asciiTheme="minorHAnsi" w:eastAsiaTheme="minorEastAsia" w:hAnsiTheme="minorHAnsi" w:cstheme="minorBidi"/>
          <w:lang w:eastAsia="es-AR"/>
        </w:rPr>
        <w:t xml:space="preserve">la Universidad Distrital Francisco José de Caldas </w:t>
      </w:r>
      <w:r>
        <w:rPr>
          <w:rFonts w:asciiTheme="minorHAnsi" w:eastAsiaTheme="minorEastAsia" w:hAnsiTheme="minorHAnsi" w:cstheme="minorBidi"/>
          <w:lang w:eastAsia="es-AR"/>
        </w:rPr>
        <w:t>cuenta con el Instituto de Extensión y Educación para el Trabajo</w:t>
      </w:r>
      <w:r w:rsidRPr="00E4509F">
        <w:rPr>
          <w:rFonts w:asciiTheme="minorHAnsi" w:eastAsiaTheme="minorEastAsia" w:hAnsiTheme="minorHAnsi" w:cstheme="minorBidi"/>
          <w:lang w:eastAsia="es-AR"/>
        </w:rPr>
        <w:t xml:space="preserve"> </w:t>
      </w:r>
      <w:r>
        <w:rPr>
          <w:rFonts w:asciiTheme="minorHAnsi" w:eastAsiaTheme="minorEastAsia" w:hAnsiTheme="minorHAnsi" w:cstheme="minorBidi"/>
          <w:lang w:eastAsia="es-AR"/>
        </w:rPr>
        <w:t xml:space="preserve">y el Desarrollo Humano </w:t>
      </w:r>
      <w:r w:rsidRPr="00E4509F">
        <w:rPr>
          <w:rFonts w:asciiTheme="minorHAnsi" w:eastAsiaTheme="minorEastAsia" w:hAnsiTheme="minorHAnsi" w:cstheme="minorBidi"/>
          <w:lang w:eastAsia="es-AR"/>
        </w:rPr>
        <w:t xml:space="preserve">IDEXUD </w:t>
      </w:r>
      <w:r>
        <w:rPr>
          <w:rFonts w:asciiTheme="minorHAnsi" w:eastAsiaTheme="minorEastAsia" w:hAnsiTheme="minorHAnsi" w:cstheme="minorBidi"/>
          <w:lang w:eastAsia="es-AR"/>
        </w:rPr>
        <w:t xml:space="preserve">en el </w:t>
      </w:r>
      <w:r w:rsidRPr="00E4509F">
        <w:rPr>
          <w:rFonts w:asciiTheme="minorHAnsi" w:eastAsiaTheme="minorEastAsia" w:hAnsiTheme="minorHAnsi" w:cstheme="minorBidi"/>
          <w:lang w:eastAsia="es-AR"/>
        </w:rPr>
        <w:t>cual se tramitan todos los procesos contractuales</w:t>
      </w:r>
      <w:r>
        <w:rPr>
          <w:rFonts w:asciiTheme="minorHAnsi" w:eastAsiaTheme="minorEastAsia" w:hAnsiTheme="minorHAnsi" w:cstheme="minorBidi"/>
          <w:lang w:eastAsia="es-AR"/>
        </w:rPr>
        <w:t xml:space="preserve"> </w:t>
      </w:r>
      <w:r w:rsidRPr="001A7A11">
        <w:rPr>
          <w:rFonts w:asciiTheme="minorHAnsi" w:eastAsiaTheme="minorEastAsia" w:hAnsiTheme="minorHAnsi" w:cstheme="minorBidi"/>
          <w:lang w:eastAsia="es-AR"/>
        </w:rPr>
        <w:t>para la solución integral de las necesidades que dema</w:t>
      </w:r>
      <w:r>
        <w:rPr>
          <w:rFonts w:asciiTheme="minorHAnsi" w:eastAsiaTheme="minorEastAsia" w:hAnsiTheme="minorHAnsi" w:cstheme="minorBidi"/>
          <w:lang w:eastAsia="es-AR"/>
        </w:rPr>
        <w:t xml:space="preserve">nden las entidades contratantes, de esta manera, </w:t>
      </w:r>
      <w:r>
        <w:rPr>
          <w:lang w:eastAsia="es-AR"/>
        </w:rPr>
        <w:t>l</w:t>
      </w:r>
      <w:r w:rsidRPr="001A7A11">
        <w:rPr>
          <w:lang w:eastAsia="es-AR"/>
        </w:rPr>
        <w:t>a extensión universitaria se convierte en el eje que articula la sociedad con la Universidad de modo que contribuy</w:t>
      </w:r>
      <w:r>
        <w:rPr>
          <w:lang w:eastAsia="es-AR"/>
        </w:rPr>
        <w:t>e</w:t>
      </w:r>
      <w:r w:rsidRPr="001A7A11">
        <w:rPr>
          <w:lang w:eastAsia="es-AR"/>
        </w:rPr>
        <w:t xml:space="preserve"> a la transformación social.</w:t>
      </w:r>
    </w:p>
    <w:p w:rsidR="00244014" w:rsidRPr="00E71846" w:rsidRDefault="00244014" w:rsidP="00244014">
      <w:pPr>
        <w:pStyle w:val="Textoindependiente"/>
        <w:jc w:val="both"/>
        <w:rPr>
          <w:rFonts w:asciiTheme="minorHAnsi" w:eastAsiaTheme="minorEastAsia" w:hAnsiTheme="minorHAnsi" w:cstheme="minorBidi"/>
          <w:color w:val="FF0000"/>
          <w:lang w:eastAsia="es-AR"/>
        </w:rPr>
      </w:pPr>
      <w:r w:rsidRPr="001A7A11">
        <w:rPr>
          <w:rFonts w:asciiTheme="minorHAnsi" w:eastAsiaTheme="minorEastAsia" w:hAnsiTheme="minorHAnsi" w:cstheme="minorBidi"/>
          <w:lang w:eastAsia="es-AR"/>
        </w:rPr>
        <w:t>Por tal razón se han llevado a cabo diferentes tipos de contratos y proyectos orientados a cubrir las necesidades de emprendimiento empr</w:t>
      </w:r>
      <w:r>
        <w:rPr>
          <w:rFonts w:asciiTheme="minorHAnsi" w:eastAsiaTheme="minorEastAsia" w:hAnsiTheme="minorHAnsi" w:cstheme="minorBidi"/>
          <w:lang w:eastAsia="es-AR"/>
        </w:rPr>
        <w:t xml:space="preserve">esarial, capacitación laboral, </w:t>
      </w:r>
      <w:r w:rsidRPr="001A7A11">
        <w:rPr>
          <w:rFonts w:asciiTheme="minorHAnsi" w:eastAsiaTheme="minorEastAsia" w:hAnsiTheme="minorHAnsi" w:cstheme="minorBidi"/>
          <w:lang w:eastAsia="es-AR"/>
        </w:rPr>
        <w:t>desarrollo</w:t>
      </w:r>
      <w:r>
        <w:rPr>
          <w:rFonts w:asciiTheme="minorHAnsi" w:eastAsiaTheme="minorEastAsia" w:hAnsiTheme="minorHAnsi" w:cstheme="minorBidi"/>
          <w:lang w:eastAsia="es-AR"/>
        </w:rPr>
        <w:t xml:space="preserve"> social, ambiental y cultural; adicionalmente, </w:t>
      </w:r>
      <w:r w:rsidRPr="001A7A11">
        <w:rPr>
          <w:rFonts w:asciiTheme="minorHAnsi" w:eastAsiaTheme="minorEastAsia" w:hAnsiTheme="minorHAnsi" w:cstheme="minorBidi"/>
          <w:lang w:eastAsia="es-AR"/>
        </w:rPr>
        <w:t xml:space="preserve">se han </w:t>
      </w:r>
      <w:r w:rsidR="008D4EBF" w:rsidRPr="001A7A11">
        <w:rPr>
          <w:rFonts w:asciiTheme="minorHAnsi" w:eastAsiaTheme="minorEastAsia" w:hAnsiTheme="minorHAnsi" w:cstheme="minorBidi"/>
          <w:lang w:eastAsia="es-AR"/>
        </w:rPr>
        <w:t>ejecutado interventorías, consultorías</w:t>
      </w:r>
      <w:r w:rsidRPr="001A7A11">
        <w:rPr>
          <w:rFonts w:asciiTheme="minorHAnsi" w:eastAsiaTheme="minorEastAsia" w:hAnsiTheme="minorHAnsi" w:cstheme="minorBidi"/>
          <w:lang w:eastAsia="es-AR"/>
        </w:rPr>
        <w:t xml:space="preserve">, asesorías, </w:t>
      </w:r>
      <w:r>
        <w:rPr>
          <w:rFonts w:asciiTheme="minorHAnsi" w:eastAsiaTheme="minorEastAsia" w:hAnsiTheme="minorHAnsi" w:cstheme="minorBidi"/>
          <w:lang w:eastAsia="es-AR"/>
        </w:rPr>
        <w:t xml:space="preserve">educación, </w:t>
      </w:r>
      <w:r w:rsidRPr="001A7A11">
        <w:rPr>
          <w:rFonts w:asciiTheme="minorHAnsi" w:eastAsiaTheme="minorEastAsia" w:hAnsiTheme="minorHAnsi" w:cstheme="minorBidi"/>
          <w:lang w:eastAsia="es-AR"/>
        </w:rPr>
        <w:t>mediante la ejecución proyectos c</w:t>
      </w:r>
      <w:r>
        <w:rPr>
          <w:rFonts w:asciiTheme="minorHAnsi" w:eastAsiaTheme="minorEastAsia" w:hAnsiTheme="minorHAnsi" w:cstheme="minorBidi"/>
          <w:lang w:eastAsia="es-AR"/>
        </w:rPr>
        <w:t xml:space="preserve">on entidades </w:t>
      </w:r>
      <w:r w:rsidR="008D4EBF">
        <w:rPr>
          <w:rFonts w:asciiTheme="minorHAnsi" w:eastAsiaTheme="minorEastAsia" w:hAnsiTheme="minorHAnsi" w:cstheme="minorBidi"/>
          <w:lang w:eastAsia="es-AR"/>
        </w:rPr>
        <w:t>a nivel</w:t>
      </w:r>
      <w:r>
        <w:rPr>
          <w:rFonts w:asciiTheme="minorHAnsi" w:eastAsiaTheme="minorEastAsia" w:hAnsiTheme="minorHAnsi" w:cstheme="minorBidi"/>
          <w:lang w:eastAsia="es-AR"/>
        </w:rPr>
        <w:t xml:space="preserve"> </w:t>
      </w:r>
      <w:r w:rsidRPr="001A7A11">
        <w:rPr>
          <w:rFonts w:asciiTheme="minorHAnsi" w:eastAsiaTheme="minorEastAsia" w:hAnsiTheme="minorHAnsi" w:cstheme="minorBidi"/>
          <w:lang w:eastAsia="es-AR"/>
        </w:rPr>
        <w:t>nacional.  Entre estas entidades tenemos</w:t>
      </w:r>
      <w:r>
        <w:rPr>
          <w:rFonts w:asciiTheme="minorHAnsi" w:eastAsiaTheme="minorEastAsia" w:hAnsiTheme="minorHAnsi" w:cstheme="minorBidi"/>
          <w:lang w:eastAsia="es-AR"/>
        </w:rPr>
        <w:t>:</w:t>
      </w:r>
    </w:p>
    <w:tbl>
      <w:tblPr>
        <w:tblStyle w:val="Tablaconcuadrcula"/>
        <w:tblW w:w="0" w:type="auto"/>
        <w:tblLook w:val="04A0" w:firstRow="1" w:lastRow="0" w:firstColumn="1" w:lastColumn="0" w:noHBand="0" w:noVBand="1"/>
      </w:tblPr>
      <w:tblGrid>
        <w:gridCol w:w="3321"/>
        <w:gridCol w:w="3321"/>
        <w:gridCol w:w="3322"/>
      </w:tblGrid>
      <w:tr w:rsidR="00244014" w:rsidTr="00B909E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lastRenderedPageBreak/>
              <w:t>Secretaría Distrital de Gobierno</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Corporación Autónoma Regional de los Valles del Sinú y del San Jorge – CVS</w:t>
            </w:r>
          </w:p>
        </w:tc>
        <w:tc>
          <w:tcPr>
            <w:tcW w:w="3322"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Instituto Colombiano de Bienestar Familiar - ICBF</w:t>
            </w:r>
          </w:p>
        </w:tc>
      </w:tr>
      <w:tr w:rsidR="00244014" w:rsidTr="00B909E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Secretaría Distrital de Movilidad</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Corporación Autónoma Regional de Cundinamarca – CAR</w:t>
            </w:r>
          </w:p>
        </w:tc>
        <w:tc>
          <w:tcPr>
            <w:tcW w:w="3322"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Instituto de Hidrología, Meteorología y Estudios Ambientales – IDEAM</w:t>
            </w:r>
          </w:p>
        </w:tc>
      </w:tr>
      <w:tr w:rsidR="00244014" w:rsidTr="00B909E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Secretaría Distrital de Ambiente</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Corporación para el Desarrollo Sostenible del Área de Manejo Especial - CORMACARENA</w:t>
            </w:r>
          </w:p>
        </w:tc>
        <w:tc>
          <w:tcPr>
            <w:tcW w:w="3322"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Departamento Administrativo de Medio Ambiente DAMA</w:t>
            </w:r>
          </w:p>
        </w:tc>
      </w:tr>
      <w:tr w:rsidR="00244014" w:rsidTr="00B909E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Secretaría Distrital de Planeación</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Instituto de Infraestructura y Concesiones de Cundinamarca - ICCU</w:t>
            </w:r>
          </w:p>
        </w:tc>
        <w:tc>
          <w:tcPr>
            <w:tcW w:w="3322" w:type="dxa"/>
          </w:tcPr>
          <w:p w:rsidR="00244014" w:rsidRDefault="008D1874" w:rsidP="00B909EC">
            <w:pPr>
              <w:pStyle w:val="Textoindependiente"/>
              <w:jc w:val="both"/>
              <w:rPr>
                <w:rFonts w:asciiTheme="minorHAnsi" w:eastAsiaTheme="minorEastAsia" w:hAnsiTheme="minorHAnsi" w:cstheme="minorBidi"/>
              </w:rPr>
            </w:pPr>
            <w:r>
              <w:rPr>
                <w:rFonts w:asciiTheme="minorHAnsi" w:eastAsiaTheme="minorEastAsia" w:hAnsiTheme="minorHAnsi" w:cstheme="minorBidi"/>
              </w:rPr>
              <w:t>TEMA</w:t>
            </w:r>
            <w:r w:rsidR="00244014" w:rsidRPr="001A7A11">
              <w:rPr>
                <w:rFonts w:asciiTheme="minorHAnsi" w:eastAsiaTheme="minorEastAsia" w:hAnsiTheme="minorHAnsi" w:cstheme="minorBidi"/>
              </w:rPr>
              <w:t xml:space="preserve"> Administrativa Especial de Aeronáutica Civil</w:t>
            </w:r>
          </w:p>
        </w:tc>
      </w:tr>
      <w:tr w:rsidR="00244014" w:rsidTr="00B909E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Secretaría Distrital de Cultura</w:t>
            </w:r>
            <w:r>
              <w:rPr>
                <w:rFonts w:asciiTheme="minorHAnsi" w:eastAsiaTheme="minorEastAsia" w:hAnsiTheme="minorHAnsi" w:cstheme="minorBidi"/>
              </w:rPr>
              <w:t xml:space="preserve"> </w:t>
            </w:r>
            <w:r w:rsidRPr="001A7A11">
              <w:rPr>
                <w:rFonts w:asciiTheme="minorHAnsi" w:eastAsiaTheme="minorEastAsia" w:hAnsiTheme="minorHAnsi" w:cstheme="minorBidi"/>
              </w:rPr>
              <w:t>Recreación y Deporte</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Gobernación de Cundinamarca</w:t>
            </w:r>
          </w:p>
        </w:tc>
        <w:tc>
          <w:tcPr>
            <w:tcW w:w="3322"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Superintendencia de Industria y Comercio</w:t>
            </w:r>
          </w:p>
        </w:tc>
      </w:tr>
      <w:tr w:rsidR="00244014" w:rsidTr="00B909E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Secretaría Distrital de Integración Social</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Secretaría de Transporte y Transporte de Cundinamarca</w:t>
            </w:r>
          </w:p>
        </w:tc>
        <w:tc>
          <w:tcPr>
            <w:tcW w:w="3322"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Instituto Colombiano Agropecuario – ICA</w:t>
            </w:r>
          </w:p>
        </w:tc>
      </w:tr>
      <w:tr w:rsidR="00244014" w:rsidTr="00B909E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Secretaría Distrital de Desarrollo Económico</w:t>
            </w:r>
          </w:p>
        </w:tc>
        <w:tc>
          <w:tcPr>
            <w:tcW w:w="3321" w:type="dxa"/>
          </w:tcPr>
          <w:p w:rsidR="00244014" w:rsidRDefault="008D1874" w:rsidP="00B909EC">
            <w:pPr>
              <w:pStyle w:val="Textoindependiente"/>
              <w:jc w:val="both"/>
              <w:rPr>
                <w:rFonts w:asciiTheme="minorHAnsi" w:eastAsiaTheme="minorEastAsia" w:hAnsiTheme="minorHAnsi" w:cstheme="minorBidi"/>
              </w:rPr>
            </w:pPr>
            <w:r>
              <w:rPr>
                <w:rFonts w:asciiTheme="minorHAnsi" w:eastAsiaTheme="minorEastAsia" w:hAnsiTheme="minorHAnsi" w:cstheme="minorBidi"/>
              </w:rPr>
              <w:t>TEMA</w:t>
            </w:r>
            <w:r w:rsidR="00244014" w:rsidRPr="001A7A11">
              <w:rPr>
                <w:rFonts w:asciiTheme="minorHAnsi" w:eastAsiaTheme="minorEastAsia" w:hAnsiTheme="minorHAnsi" w:cstheme="minorBidi"/>
              </w:rPr>
              <w:t xml:space="preserve"> Administrativa Especial de Vivienda Social</w:t>
            </w:r>
          </w:p>
        </w:tc>
        <w:tc>
          <w:tcPr>
            <w:tcW w:w="3322"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Instituto Nacional De Vías – INVIAS</w:t>
            </w:r>
          </w:p>
        </w:tc>
      </w:tr>
      <w:tr w:rsidR="00244014" w:rsidTr="00B909EC">
        <w:tc>
          <w:tcPr>
            <w:tcW w:w="3321"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Secretaria de Salud</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113BDF">
              <w:rPr>
                <w:rFonts w:asciiTheme="minorHAnsi" w:eastAsiaTheme="minorEastAsia" w:hAnsiTheme="minorHAnsi" w:cstheme="minorBidi"/>
              </w:rPr>
              <w:t>Corporación Autónoma Regional de Chivor - CORPOCHIVOR</w:t>
            </w:r>
          </w:p>
        </w:tc>
        <w:tc>
          <w:tcPr>
            <w:tcW w:w="3322" w:type="dxa"/>
          </w:tcPr>
          <w:p w:rsidR="00244014"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Instituto Nacional Penitenciario y Carcelario -  INPEC</w:t>
            </w:r>
          </w:p>
        </w:tc>
      </w:tr>
      <w:tr w:rsidR="00244014" w:rsidTr="00B909EC">
        <w:trPr>
          <w:trHeight w:val="711"/>
        </w:trPr>
        <w:tc>
          <w:tcPr>
            <w:tcW w:w="3321"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Secretaría de Educación del Distrito – SED</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Contraloría General de Cundinamarca</w:t>
            </w:r>
          </w:p>
        </w:tc>
        <w:tc>
          <w:tcPr>
            <w:tcW w:w="3322"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Instituto Colombiano de Desarrollo Rural – INCODER</w:t>
            </w:r>
          </w:p>
        </w:tc>
      </w:tr>
      <w:tr w:rsidR="00244014" w:rsidTr="00B909EC">
        <w:tc>
          <w:tcPr>
            <w:tcW w:w="3321"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Instituto Distrital de Recreación y Deporte – IDRD</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Contraloría Municipal de Soacha</w:t>
            </w:r>
          </w:p>
        </w:tc>
        <w:tc>
          <w:tcPr>
            <w:tcW w:w="3322"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Fondo Rotatorio de la Policía - FORPO</w:t>
            </w:r>
          </w:p>
        </w:tc>
      </w:tr>
      <w:tr w:rsidR="00244014" w:rsidTr="00B909EC">
        <w:tc>
          <w:tcPr>
            <w:tcW w:w="3321"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Empresa de Acueducto y Alcantarillado de Bogotá – EAAB</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Gobernación de Boyacá</w:t>
            </w:r>
          </w:p>
        </w:tc>
        <w:tc>
          <w:tcPr>
            <w:tcW w:w="3322"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Dirección de Sanidad Policía nacional - DISAN</w:t>
            </w:r>
          </w:p>
        </w:tc>
      </w:tr>
      <w:tr w:rsidR="00244014" w:rsidTr="00B909EC">
        <w:tc>
          <w:tcPr>
            <w:tcW w:w="3321"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Fondo de Prevención y Atención de Emergencias</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Empresas Públicas de Cundinamarca S</w:t>
            </w:r>
            <w:r>
              <w:rPr>
                <w:rFonts w:asciiTheme="minorHAnsi" w:eastAsiaTheme="minorEastAsia" w:hAnsiTheme="minorHAnsi" w:cstheme="minorBidi"/>
              </w:rPr>
              <w:t>.</w:t>
            </w:r>
            <w:r w:rsidRPr="00356964">
              <w:rPr>
                <w:rFonts w:asciiTheme="minorHAnsi" w:eastAsiaTheme="minorEastAsia" w:hAnsiTheme="minorHAnsi" w:cstheme="minorBidi"/>
              </w:rPr>
              <w:t>A ESP</w:t>
            </w:r>
          </w:p>
        </w:tc>
        <w:tc>
          <w:tcPr>
            <w:tcW w:w="3322"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Servicio Nacional de Aprendizaje - SENA</w:t>
            </w:r>
          </w:p>
        </w:tc>
      </w:tr>
      <w:tr w:rsidR="00244014" w:rsidTr="00B909EC">
        <w:tc>
          <w:tcPr>
            <w:tcW w:w="3321"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Empresa de Transporte del Tercer Milenio - Transmilenio s. A.</w:t>
            </w:r>
          </w:p>
        </w:tc>
        <w:tc>
          <w:tcPr>
            <w:tcW w:w="3321" w:type="dxa"/>
          </w:tcPr>
          <w:p w:rsidR="00244014" w:rsidRPr="00356964" w:rsidRDefault="00244014" w:rsidP="00B909EC">
            <w:pPr>
              <w:jc w:val="both"/>
            </w:pPr>
            <w:r w:rsidRPr="00356964">
              <w:br/>
              <w:t>Empresa de Energía de Arauca - ENELAR E.S.P.</w:t>
            </w:r>
          </w:p>
          <w:p w:rsidR="00244014" w:rsidRDefault="00244014" w:rsidP="00B909EC">
            <w:pPr>
              <w:pStyle w:val="Textoindependiente"/>
              <w:jc w:val="both"/>
              <w:rPr>
                <w:rFonts w:asciiTheme="minorHAnsi" w:eastAsiaTheme="minorEastAsia" w:hAnsiTheme="minorHAnsi" w:cstheme="minorBidi"/>
              </w:rPr>
            </w:pPr>
          </w:p>
        </w:tc>
        <w:tc>
          <w:tcPr>
            <w:tcW w:w="3322"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Ministerio De Educación Nacional – MEN</w:t>
            </w:r>
          </w:p>
        </w:tc>
      </w:tr>
      <w:tr w:rsidR="00244014" w:rsidTr="00B909EC">
        <w:tc>
          <w:tcPr>
            <w:tcW w:w="3321" w:type="dxa"/>
          </w:tcPr>
          <w:p w:rsidR="00244014" w:rsidRPr="001A7A11" w:rsidRDefault="008D1874" w:rsidP="00B909EC">
            <w:pPr>
              <w:pStyle w:val="Textoindependiente"/>
              <w:jc w:val="both"/>
              <w:rPr>
                <w:rFonts w:asciiTheme="minorHAnsi" w:eastAsiaTheme="minorEastAsia" w:hAnsiTheme="minorHAnsi" w:cstheme="minorBidi"/>
              </w:rPr>
            </w:pPr>
            <w:r>
              <w:rPr>
                <w:rFonts w:asciiTheme="minorHAnsi" w:eastAsiaTheme="minorEastAsia" w:hAnsiTheme="minorHAnsi" w:cstheme="minorBidi"/>
              </w:rPr>
              <w:t>TEMA</w:t>
            </w:r>
            <w:r w:rsidR="00244014" w:rsidRPr="001A7A11">
              <w:rPr>
                <w:rFonts w:asciiTheme="minorHAnsi" w:eastAsiaTheme="minorEastAsia" w:hAnsiTheme="minorHAnsi" w:cstheme="minorBidi"/>
              </w:rPr>
              <w:t xml:space="preserve"> Administrativa Especial de Rehabilitación y Mantenimiento Vial - UERMV</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Instituto de desarrollo del meta - IDM</w:t>
            </w:r>
          </w:p>
        </w:tc>
        <w:tc>
          <w:tcPr>
            <w:tcW w:w="3322"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Ministerio De Ambiente, Vivienda Y Desarrollo Territorial</w:t>
            </w:r>
          </w:p>
        </w:tc>
      </w:tr>
      <w:tr w:rsidR="00244014" w:rsidTr="00B909EC">
        <w:tc>
          <w:tcPr>
            <w:tcW w:w="3321"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Terminal de Transporte s. A.</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Instituto Para La Investigación Educativa Y El Desarrollo Pedagógico - IDEP</w:t>
            </w:r>
          </w:p>
        </w:tc>
        <w:tc>
          <w:tcPr>
            <w:tcW w:w="3322"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Ministerio de cultura</w:t>
            </w:r>
          </w:p>
        </w:tc>
      </w:tr>
      <w:tr w:rsidR="00244014" w:rsidTr="00B909EC">
        <w:tc>
          <w:tcPr>
            <w:tcW w:w="3321"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lastRenderedPageBreak/>
              <w:t>Fondo de Vigilancia Y Seguridad  De  Bogotá  D.C.</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Alcaldía Municipal de Neiva</w:t>
            </w:r>
          </w:p>
        </w:tc>
        <w:tc>
          <w:tcPr>
            <w:tcW w:w="3322"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 xml:space="preserve">Ministerio De Las Tecnologías De La Información Y Las Comunicaciones – </w:t>
            </w:r>
            <w:proofErr w:type="spellStart"/>
            <w:r w:rsidRPr="001A7A11">
              <w:rPr>
                <w:rFonts w:asciiTheme="minorHAnsi" w:eastAsiaTheme="minorEastAsia" w:hAnsiTheme="minorHAnsi" w:cstheme="minorBidi"/>
              </w:rPr>
              <w:t>Tic’s</w:t>
            </w:r>
            <w:proofErr w:type="spellEnd"/>
          </w:p>
        </w:tc>
      </w:tr>
      <w:tr w:rsidR="00244014" w:rsidTr="00B909EC">
        <w:tc>
          <w:tcPr>
            <w:tcW w:w="3321" w:type="dxa"/>
          </w:tcPr>
          <w:p w:rsidR="00244014" w:rsidRPr="001A7A11" w:rsidRDefault="008D1874" w:rsidP="00B909EC">
            <w:pPr>
              <w:pStyle w:val="Textoindependiente"/>
              <w:jc w:val="both"/>
              <w:rPr>
                <w:rFonts w:asciiTheme="minorHAnsi" w:eastAsiaTheme="minorEastAsia" w:hAnsiTheme="minorHAnsi" w:cstheme="minorBidi"/>
              </w:rPr>
            </w:pPr>
            <w:r>
              <w:rPr>
                <w:rFonts w:asciiTheme="minorHAnsi" w:eastAsiaTheme="minorEastAsia" w:hAnsiTheme="minorHAnsi" w:cstheme="minorBidi"/>
              </w:rPr>
              <w:t>TEMA</w:t>
            </w:r>
            <w:r w:rsidR="00244014" w:rsidRPr="001A7A11">
              <w:rPr>
                <w:rFonts w:asciiTheme="minorHAnsi" w:eastAsiaTheme="minorEastAsia" w:hAnsiTheme="minorHAnsi" w:cstheme="minorBidi"/>
              </w:rPr>
              <w:t xml:space="preserve"> Administradora Especial De Servicios Públicos – UAESP</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 xml:space="preserve">Corporación </w:t>
            </w:r>
            <w:r>
              <w:rPr>
                <w:rFonts w:asciiTheme="minorHAnsi" w:eastAsiaTheme="minorEastAsia" w:hAnsiTheme="minorHAnsi" w:cstheme="minorBidi"/>
              </w:rPr>
              <w:t>De Desarrollo Y Paz Del Magda</w:t>
            </w:r>
            <w:r w:rsidRPr="00356964">
              <w:rPr>
                <w:rFonts w:asciiTheme="minorHAnsi" w:eastAsiaTheme="minorEastAsia" w:hAnsiTheme="minorHAnsi" w:cstheme="minorBidi"/>
              </w:rPr>
              <w:t>lena Medio</w:t>
            </w:r>
          </w:p>
        </w:tc>
        <w:tc>
          <w:tcPr>
            <w:tcW w:w="3322" w:type="dxa"/>
          </w:tcPr>
          <w:p w:rsidR="00244014" w:rsidRPr="001A7A11" w:rsidRDefault="00244014" w:rsidP="00B909EC">
            <w:pPr>
              <w:pStyle w:val="Textoindependiente"/>
              <w:jc w:val="both"/>
              <w:rPr>
                <w:rFonts w:asciiTheme="minorHAnsi" w:eastAsiaTheme="minorEastAsia" w:hAnsiTheme="minorHAnsi" w:cstheme="minorBidi"/>
              </w:rPr>
            </w:pPr>
            <w:r w:rsidRPr="001A7A11">
              <w:rPr>
                <w:rFonts w:asciiTheme="minorHAnsi" w:eastAsiaTheme="minorEastAsia" w:hAnsiTheme="minorHAnsi" w:cstheme="minorBidi"/>
              </w:rPr>
              <w:t>Ministerio Del Interior Y Justicia</w:t>
            </w:r>
          </w:p>
        </w:tc>
      </w:tr>
      <w:tr w:rsidR="00244014" w:rsidTr="00B909EC">
        <w:tc>
          <w:tcPr>
            <w:tcW w:w="3321" w:type="dxa"/>
          </w:tcPr>
          <w:p w:rsidR="00244014" w:rsidRPr="001A7A11"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Jardín Botánico José Celestino Mutis</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CORPOAMAZONÍA</w:t>
            </w:r>
          </w:p>
        </w:tc>
        <w:tc>
          <w:tcPr>
            <w:tcW w:w="3322" w:type="dxa"/>
          </w:tcPr>
          <w:p w:rsidR="00244014" w:rsidRPr="001A7A11" w:rsidRDefault="00244014" w:rsidP="00B909EC">
            <w:pPr>
              <w:pStyle w:val="Textoindependiente"/>
              <w:jc w:val="both"/>
              <w:rPr>
                <w:rFonts w:asciiTheme="minorHAnsi" w:eastAsiaTheme="minorEastAsia" w:hAnsiTheme="minorHAnsi" w:cstheme="minorBidi"/>
              </w:rPr>
            </w:pPr>
            <w:r w:rsidRPr="00113BDF">
              <w:rPr>
                <w:rFonts w:asciiTheme="minorHAnsi" w:eastAsiaTheme="minorEastAsia" w:hAnsiTheme="minorHAnsi" w:cstheme="minorBidi"/>
              </w:rPr>
              <w:t>Departamento Administrativo De Ciencia, Tecnología E Innovación - COLCIENCIAS</w:t>
            </w:r>
          </w:p>
        </w:tc>
      </w:tr>
      <w:tr w:rsidR="00244014" w:rsidTr="00B909EC">
        <w:tc>
          <w:tcPr>
            <w:tcW w:w="3321" w:type="dxa"/>
          </w:tcPr>
          <w:p w:rsidR="00244014" w:rsidRPr="0035696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METROVIVIENDA</w:t>
            </w:r>
          </w:p>
        </w:tc>
        <w:tc>
          <w:tcPr>
            <w:tcW w:w="3321" w:type="dxa"/>
          </w:tcPr>
          <w:p w:rsidR="00244014" w:rsidRPr="00356964" w:rsidRDefault="00244014" w:rsidP="00B909EC">
            <w:pPr>
              <w:jc w:val="both"/>
            </w:pPr>
            <w:r w:rsidRPr="00356964">
              <w:br/>
              <w:t>Concejo Municipal De Madrid</w:t>
            </w:r>
          </w:p>
          <w:p w:rsidR="00244014" w:rsidRDefault="00244014" w:rsidP="00B909EC">
            <w:pPr>
              <w:pStyle w:val="Textoindependiente"/>
              <w:jc w:val="both"/>
              <w:rPr>
                <w:rFonts w:asciiTheme="minorHAnsi" w:eastAsiaTheme="minorEastAsia" w:hAnsiTheme="minorHAnsi" w:cstheme="minorBidi"/>
              </w:rPr>
            </w:pPr>
          </w:p>
        </w:tc>
        <w:tc>
          <w:tcPr>
            <w:tcW w:w="3322" w:type="dxa"/>
          </w:tcPr>
          <w:p w:rsidR="00244014" w:rsidRPr="00113BDF"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Procuraduría general de la nación</w:t>
            </w:r>
          </w:p>
        </w:tc>
      </w:tr>
      <w:tr w:rsidR="00244014" w:rsidTr="00B909EC">
        <w:tc>
          <w:tcPr>
            <w:tcW w:w="3321" w:type="dxa"/>
          </w:tcPr>
          <w:p w:rsidR="00244014" w:rsidRPr="0035696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CODENSA s.a. E.S.P.</w:t>
            </w:r>
          </w:p>
        </w:tc>
        <w:tc>
          <w:tcPr>
            <w:tcW w:w="3321" w:type="dxa"/>
          </w:tcPr>
          <w:p w:rsidR="0024401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Corporación Autónoma Regional del Cesar - CORPOCESAR</w:t>
            </w:r>
          </w:p>
        </w:tc>
        <w:tc>
          <w:tcPr>
            <w:tcW w:w="3322" w:type="dxa"/>
          </w:tcPr>
          <w:p w:rsidR="00244014" w:rsidRPr="00356964" w:rsidRDefault="00244014" w:rsidP="00B909EC">
            <w:pPr>
              <w:pStyle w:val="Textoindependiente"/>
              <w:jc w:val="both"/>
              <w:rPr>
                <w:rFonts w:asciiTheme="minorHAnsi" w:eastAsiaTheme="minorEastAsia" w:hAnsiTheme="minorHAnsi" w:cstheme="minorBidi"/>
              </w:rPr>
            </w:pPr>
            <w:r w:rsidRPr="00356964">
              <w:rPr>
                <w:rFonts w:asciiTheme="minorHAnsi" w:eastAsiaTheme="minorEastAsia" w:hAnsiTheme="minorHAnsi" w:cstheme="minorBidi"/>
              </w:rPr>
              <w:t>Computadores Para Educar</w:t>
            </w:r>
          </w:p>
        </w:tc>
      </w:tr>
    </w:tbl>
    <w:p w:rsidR="00244014" w:rsidRDefault="00244014" w:rsidP="00244014">
      <w:pPr>
        <w:pStyle w:val="Textoindependiente"/>
        <w:jc w:val="both"/>
        <w:rPr>
          <w:rFonts w:asciiTheme="minorHAnsi" w:eastAsiaTheme="minorEastAsia" w:hAnsiTheme="minorHAnsi" w:cstheme="minorBidi"/>
          <w:lang w:eastAsia="es-AR"/>
        </w:rPr>
      </w:pPr>
    </w:p>
    <w:p w:rsidR="003D160C" w:rsidRDefault="008655F8" w:rsidP="003D160C">
      <w:pPr>
        <w:rPr>
          <w:lang w:eastAsia="es-AR"/>
        </w:rPr>
      </w:pPr>
      <w:r>
        <w:rPr>
          <w:lang w:eastAsia="es-AR"/>
        </w:rPr>
        <w:br w:type="page"/>
      </w:r>
    </w:p>
    <w:p w:rsidR="003D160C" w:rsidRDefault="003D160C" w:rsidP="003D160C">
      <w:pPr>
        <w:pStyle w:val="Ttulo1"/>
      </w:pPr>
      <w:bookmarkStart w:id="1" w:name="_Toc463598242"/>
      <w:bookmarkStart w:id="2" w:name="_Toc523821541"/>
      <w:r>
        <w:lastRenderedPageBreak/>
        <w:t>GLOSARIO DE TÉRMINOS BÁSICOS</w:t>
      </w:r>
      <w:bookmarkEnd w:id="1"/>
      <w:bookmarkEnd w:id="2"/>
    </w:p>
    <w:p w:rsidR="003D160C" w:rsidRDefault="003D160C" w:rsidP="003D160C">
      <w:pPr>
        <w:pStyle w:val="Textoindependiente"/>
        <w:jc w:val="both"/>
        <w:rPr>
          <w:lang w:val="es-CO"/>
        </w:rPr>
      </w:pPr>
      <w:r>
        <w:rPr>
          <w:b/>
          <w:bCs/>
          <w:lang w:val="es-CO"/>
        </w:rPr>
        <w:t>Acta de Inicio</w:t>
      </w:r>
      <w:r>
        <w:rPr>
          <w:lang w:val="es-CO"/>
        </w:rPr>
        <w:t xml:space="preserve">. Documento que suscriben el Interventor o Supervisor y el Representante del Contratista en el cual se estipula la fecha de iniciación del contrato. A partir de dicha fecha se comienza a contabilizar el plazo contractual y se establece la fecha última para la entrega de lo pactado en el objeto del contrato. Se debe diligenciar en contratos de tracto sucesivo. </w:t>
      </w:r>
    </w:p>
    <w:p w:rsidR="003D160C" w:rsidRDefault="003D160C" w:rsidP="003D160C">
      <w:pPr>
        <w:pStyle w:val="Textoindependiente"/>
        <w:jc w:val="both"/>
        <w:rPr>
          <w:lang w:val="es-CO"/>
        </w:rPr>
      </w:pPr>
      <w:r>
        <w:rPr>
          <w:b/>
          <w:bCs/>
          <w:lang w:val="es-CO"/>
        </w:rPr>
        <w:t xml:space="preserve">Acta de Liquidación del Contrato: </w:t>
      </w:r>
      <w:r>
        <w:rPr>
          <w:lang w:val="es-CO"/>
        </w:rPr>
        <w:t xml:space="preserve">Es el documento suscrito por la Universidad, el interventor y/o supervisor y el contratista en el que constan los acuerdos y demás transacciones necesarias para que las partes puedan declararse a paz y salvo. </w:t>
      </w:r>
    </w:p>
    <w:p w:rsidR="003D160C" w:rsidRDefault="003D160C" w:rsidP="003D160C">
      <w:pPr>
        <w:pStyle w:val="Textoindependiente"/>
        <w:jc w:val="both"/>
        <w:rPr>
          <w:lang w:val="es-CO"/>
        </w:rPr>
      </w:pPr>
      <w:r>
        <w:rPr>
          <w:b/>
          <w:bCs/>
          <w:lang w:val="es-CO"/>
        </w:rPr>
        <w:t xml:space="preserve">Acta de Suspensión: </w:t>
      </w:r>
      <w:r>
        <w:rPr>
          <w:lang w:val="es-CO"/>
        </w:rPr>
        <w:t xml:space="preserve">Es el documento mediante el cual la Universidad y el Contratista formalizan el acuerdo para suspender los plazos de vigencia y ejecución del contrato, por circunstancias sobrevinientes que impongan el cese de su desarrollo. </w:t>
      </w:r>
    </w:p>
    <w:p w:rsidR="003D160C" w:rsidRDefault="003D160C" w:rsidP="003D160C">
      <w:pPr>
        <w:pStyle w:val="Textoindependiente"/>
        <w:jc w:val="both"/>
        <w:rPr>
          <w:lang w:val="es-CO"/>
        </w:rPr>
      </w:pPr>
      <w:r>
        <w:rPr>
          <w:b/>
          <w:bCs/>
          <w:lang w:val="es-CO"/>
        </w:rPr>
        <w:t xml:space="preserve">Acta de Reinicio: </w:t>
      </w:r>
      <w:r>
        <w:rPr>
          <w:lang w:val="es-CO"/>
        </w:rPr>
        <w:t xml:space="preserve">Es el documento mediante el cual las partes formalizan el acuerdo para dar por terminada la suspensión y reiniciar la ejecución del contrato, previa modificación de la vigencia de las pólizas como obligación a cargo del contratista. </w:t>
      </w:r>
    </w:p>
    <w:p w:rsidR="003D160C" w:rsidRDefault="003D160C" w:rsidP="003D160C">
      <w:pPr>
        <w:pStyle w:val="Textoindependiente"/>
        <w:jc w:val="both"/>
        <w:rPr>
          <w:lang w:val="es-CO"/>
        </w:rPr>
      </w:pPr>
      <w:r>
        <w:rPr>
          <w:b/>
          <w:bCs/>
          <w:lang w:val="es-CO"/>
        </w:rPr>
        <w:t xml:space="preserve">Acta de Entrega y Recibo Final: </w:t>
      </w:r>
      <w:r>
        <w:rPr>
          <w:lang w:val="es-CO"/>
        </w:rPr>
        <w:t xml:space="preserve">Es el documento en el que consta la entrega de los bienes o los servicios contratados por parte del contratista y el recibo a satisfacción de la Interventoría. </w:t>
      </w:r>
    </w:p>
    <w:p w:rsidR="003D160C" w:rsidRDefault="003D160C" w:rsidP="003D160C">
      <w:pPr>
        <w:pStyle w:val="Textoindependiente"/>
        <w:jc w:val="both"/>
        <w:rPr>
          <w:lang w:val="es-CO"/>
        </w:rPr>
      </w:pPr>
      <w:r>
        <w:rPr>
          <w:b/>
          <w:bCs/>
          <w:lang w:val="es-CO"/>
        </w:rPr>
        <w:t>Anticipo</w:t>
      </w:r>
      <w:r>
        <w:rPr>
          <w:lang w:val="es-CO"/>
        </w:rPr>
        <w:t xml:space="preserve">: Es el porcentaje pactado del valor total del contrato que se le cancela al contratista una vez perfeccionado y cumplidos los requisitos previamente establecidos en el mismo, el cual será pagado antes de su iniciación o durante su desarrollo. </w:t>
      </w:r>
    </w:p>
    <w:p w:rsidR="003D160C" w:rsidRDefault="003D160C" w:rsidP="003D160C">
      <w:pPr>
        <w:pStyle w:val="Textoindependiente"/>
        <w:jc w:val="both"/>
        <w:rPr>
          <w:lang w:val="es-CO"/>
        </w:rPr>
      </w:pPr>
      <w:r>
        <w:rPr>
          <w:b/>
          <w:bCs/>
          <w:lang w:val="es-CO"/>
        </w:rPr>
        <w:t xml:space="preserve">Amortización del Anticipo: </w:t>
      </w:r>
      <w:r>
        <w:rPr>
          <w:lang w:val="es-CO"/>
        </w:rPr>
        <w:t>Es el porcentaje que se descuenta de cada factura o documento equivalente que presente el contratista.</w:t>
      </w:r>
    </w:p>
    <w:p w:rsidR="003D160C" w:rsidRDefault="003D160C" w:rsidP="003D160C">
      <w:pPr>
        <w:pStyle w:val="Textoindependiente"/>
        <w:jc w:val="both"/>
        <w:rPr>
          <w:lang w:val="es-CO"/>
        </w:rPr>
      </w:pPr>
      <w:r>
        <w:rPr>
          <w:b/>
          <w:bCs/>
          <w:lang w:val="es-CO"/>
        </w:rPr>
        <w:t xml:space="preserve">Avance del Contrato: </w:t>
      </w:r>
      <w:r>
        <w:rPr>
          <w:lang w:val="es-CO"/>
        </w:rPr>
        <w:t xml:space="preserve">Relación controlada del progreso de las actividades tendientes al cumplimiento de un acuerdo contractual. </w:t>
      </w:r>
    </w:p>
    <w:p w:rsidR="003D160C" w:rsidRDefault="003D160C" w:rsidP="003D160C">
      <w:pPr>
        <w:pStyle w:val="Textoindependiente"/>
        <w:jc w:val="both"/>
        <w:rPr>
          <w:lang w:val="es-CO"/>
        </w:rPr>
      </w:pPr>
      <w:r>
        <w:rPr>
          <w:b/>
          <w:lang w:val="es-CO"/>
        </w:rPr>
        <w:t>Beneficio institucional:</w:t>
      </w:r>
      <w:r>
        <w:rPr>
          <w:lang w:val="es-CO"/>
        </w:rPr>
        <w:t xml:space="preserve"> Corresponde al reconocimiento económico percibido por la Universidad en razón del aporte que representa su trayectoria académica y conocimiento acumulado, para garantizar el desarrollo de los proyectos de extensión ejecutados institucionalmente. (SE ANEXA EL ACUERDO 004 DE 2013)</w:t>
      </w:r>
    </w:p>
    <w:p w:rsidR="003D160C" w:rsidRDefault="003D160C" w:rsidP="003D160C">
      <w:pPr>
        <w:pStyle w:val="Textoindependiente"/>
        <w:jc w:val="both"/>
        <w:rPr>
          <w:lang w:val="es-CO"/>
        </w:rPr>
      </w:pPr>
      <w:r>
        <w:rPr>
          <w:b/>
          <w:bCs/>
          <w:lang w:val="es-CO"/>
        </w:rPr>
        <w:t xml:space="preserve">Certificado de Disponibilidad Presupuestal: </w:t>
      </w:r>
      <w:r>
        <w:rPr>
          <w:lang w:val="es-CO"/>
        </w:rPr>
        <w:t xml:space="preserve">Documento expedido por la División Financiera, con el cual se garantiza la existencia de la apropiación presupuestal disponible y libre de afectación, para la asunción de compromisos, que respalden los actos administrativos con los cuales se ejecuta el presupuesto. </w:t>
      </w:r>
    </w:p>
    <w:p w:rsidR="003D160C" w:rsidRDefault="003D160C" w:rsidP="003D160C">
      <w:pPr>
        <w:pStyle w:val="Textoindependiente"/>
        <w:jc w:val="both"/>
        <w:rPr>
          <w:lang w:val="es-CO"/>
        </w:rPr>
      </w:pPr>
      <w:r>
        <w:rPr>
          <w:b/>
          <w:bCs/>
          <w:lang w:val="es-CO"/>
        </w:rPr>
        <w:t xml:space="preserve">Certificado de Registro Presupuestal: </w:t>
      </w:r>
      <w:r>
        <w:rPr>
          <w:lang w:val="es-CO"/>
        </w:rPr>
        <w:t xml:space="preserve">Monto de recursos que respalda el cumplimiento o pago de las obligaciones o compromisos adquiridos de conformidad con la Ley y que correspondan o desarrollen el objeto de la apropiación afectada. </w:t>
      </w:r>
    </w:p>
    <w:p w:rsidR="003D160C" w:rsidRDefault="003D160C" w:rsidP="003D160C">
      <w:pPr>
        <w:pStyle w:val="Textoindependiente"/>
        <w:jc w:val="both"/>
        <w:rPr>
          <w:lang w:val="es-CO"/>
        </w:rPr>
      </w:pPr>
      <w:r>
        <w:rPr>
          <w:b/>
          <w:bCs/>
          <w:lang w:val="es-CO"/>
        </w:rPr>
        <w:t>Contrato</w:t>
      </w:r>
      <w:r>
        <w:rPr>
          <w:lang w:val="es-CO"/>
        </w:rPr>
        <w:t xml:space="preserve">: Acuerdo celebrado entre el Ordenador del Gasto (Contratante) y el contratista favorecido con la adjudicación en un proceso de contratación, en el cual se fijan los valores, las cantidades, las reglas que rigen la </w:t>
      </w:r>
      <w:r>
        <w:rPr>
          <w:lang w:val="es-CO"/>
        </w:rPr>
        <w:lastRenderedPageBreak/>
        <w:t xml:space="preserve">naturaleza de los trabajos o actividades, los derechos y las obligaciones de las partes y los plazos para su cumplimiento y liquidación. </w:t>
      </w:r>
    </w:p>
    <w:p w:rsidR="003D160C" w:rsidRDefault="003D160C" w:rsidP="003D160C">
      <w:pPr>
        <w:pStyle w:val="Textoindependiente"/>
        <w:jc w:val="both"/>
        <w:rPr>
          <w:lang w:val="es-CO"/>
        </w:rPr>
      </w:pPr>
      <w:r>
        <w:rPr>
          <w:b/>
          <w:bCs/>
          <w:lang w:val="es-CO"/>
        </w:rPr>
        <w:t xml:space="preserve">Contratos de Tracto Sucesivo: </w:t>
      </w:r>
      <w:r>
        <w:rPr>
          <w:lang w:val="es-CO"/>
        </w:rPr>
        <w:t xml:space="preserve">aquellos cuya ejecución o cumplimiento se efectúa por partes y se prolonga en el tiempo. </w:t>
      </w:r>
    </w:p>
    <w:p w:rsidR="003D160C" w:rsidRDefault="003D160C" w:rsidP="003D160C">
      <w:pPr>
        <w:pStyle w:val="Textoindependiente"/>
        <w:jc w:val="both"/>
        <w:rPr>
          <w:i/>
          <w:lang w:val="es-CO"/>
        </w:rPr>
      </w:pPr>
      <w:r>
        <w:rPr>
          <w:i/>
          <w:lang w:val="es-CO"/>
        </w:rPr>
        <w:t xml:space="preserve">Las definiciones de los tipos de contratos se encuentran en el Estatuto de Contrataciones. Resolución No 046 de 2004 expedida por el Consejo Superior </w:t>
      </w:r>
    </w:p>
    <w:p w:rsidR="003D160C" w:rsidRDefault="003D160C" w:rsidP="003D160C">
      <w:pPr>
        <w:pStyle w:val="Textoindependiente"/>
        <w:jc w:val="both"/>
        <w:rPr>
          <w:lang w:val="es-CO"/>
        </w:rPr>
      </w:pPr>
      <w:r>
        <w:rPr>
          <w:b/>
          <w:bCs/>
          <w:lang w:val="es-CO"/>
        </w:rPr>
        <w:t>Contratista</w:t>
      </w:r>
      <w:r>
        <w:rPr>
          <w:lang w:val="es-CO"/>
        </w:rPr>
        <w:t xml:space="preserve">: Persona natural o jurídica a quien se le ha adjudicado un contrato, previo un proceso de contratación directa o convocatoria con el objeto de prestar un servicio o suministrar un bien corporal mueble o inmueble requerido por la Institución. </w:t>
      </w:r>
    </w:p>
    <w:p w:rsidR="003D160C" w:rsidRDefault="003D160C" w:rsidP="003D160C">
      <w:pPr>
        <w:pStyle w:val="Textoindependiente"/>
        <w:jc w:val="both"/>
        <w:rPr>
          <w:lang w:val="es-CO"/>
        </w:rPr>
      </w:pPr>
      <w:r>
        <w:rPr>
          <w:b/>
          <w:bCs/>
          <w:lang w:val="es-CO"/>
        </w:rPr>
        <w:t xml:space="preserve">Contrato Adicional: </w:t>
      </w:r>
      <w:r>
        <w:rPr>
          <w:lang w:val="es-CO"/>
        </w:rPr>
        <w:t xml:space="preserve">Contrato que celebra la Universidad y el Contratista cuando exista variación, modificación o adición al alcance físico, tiempo o valor del Contrato, y se requiera para garantizar la buena ejecución de los trabajos y el logro del fin perseguido con la contratación. </w:t>
      </w:r>
    </w:p>
    <w:p w:rsidR="003D160C" w:rsidRDefault="003D160C" w:rsidP="003D160C">
      <w:pPr>
        <w:pStyle w:val="Textoindependiente"/>
        <w:jc w:val="both"/>
        <w:rPr>
          <w:lang w:val="es-CO"/>
        </w:rPr>
      </w:pPr>
      <w:r>
        <w:rPr>
          <w:b/>
          <w:bCs/>
          <w:lang w:val="es-CO"/>
        </w:rPr>
        <w:t xml:space="preserve">Plazo de Ejecución: </w:t>
      </w:r>
      <w:r>
        <w:rPr>
          <w:lang w:val="es-CO"/>
        </w:rPr>
        <w:t xml:space="preserve">Es el periodo o término que se fija para el cumplimiento de las prestaciones y demás obligaciones derivadas del contrato. </w:t>
      </w:r>
    </w:p>
    <w:p w:rsidR="003D160C" w:rsidRDefault="003D160C" w:rsidP="003D160C">
      <w:pPr>
        <w:pStyle w:val="Textoindependiente"/>
        <w:jc w:val="both"/>
        <w:rPr>
          <w:lang w:val="es-CO"/>
        </w:rPr>
      </w:pPr>
      <w:r>
        <w:rPr>
          <w:b/>
          <w:bCs/>
          <w:lang w:val="es-CO"/>
        </w:rPr>
        <w:t xml:space="preserve">Plazo de Vigencia: </w:t>
      </w:r>
      <w:r>
        <w:rPr>
          <w:lang w:val="es-CO"/>
        </w:rPr>
        <w:t xml:space="preserve">Es el período durante el cual se imparte la orden de iniciación, se ejecutan las actividades u obligaciones necesarias para el cumplimiento de las prestaciones propias del contrato y se realiza su liquidación. </w:t>
      </w:r>
    </w:p>
    <w:p w:rsidR="003D160C" w:rsidRDefault="003D160C" w:rsidP="003D160C">
      <w:pPr>
        <w:pStyle w:val="Textoindependiente"/>
        <w:jc w:val="both"/>
        <w:rPr>
          <w:lang w:val="es-CO"/>
        </w:rPr>
      </w:pPr>
      <w:r>
        <w:rPr>
          <w:b/>
          <w:bCs/>
          <w:lang w:val="es-CO"/>
        </w:rPr>
        <w:t xml:space="preserve">Póliza: </w:t>
      </w:r>
      <w:r>
        <w:rPr>
          <w:lang w:val="es-CO"/>
        </w:rPr>
        <w:t xml:space="preserve">Contrato expedido por una compañía de seguros y que se exige en los contratos con el fin de garantizar las obligaciones del Contratista y así prever los riesgos asociados al contrato. </w:t>
      </w:r>
    </w:p>
    <w:p w:rsidR="003D160C" w:rsidRDefault="003D160C" w:rsidP="003D160C">
      <w:pPr>
        <w:pStyle w:val="Textoindependiente"/>
        <w:jc w:val="both"/>
        <w:rPr>
          <w:lang w:val="es-CO"/>
        </w:rPr>
      </w:pPr>
      <w:r>
        <w:rPr>
          <w:b/>
          <w:bCs/>
          <w:lang w:val="es-CO"/>
        </w:rPr>
        <w:t xml:space="preserve">Valor Final del Contrato: </w:t>
      </w:r>
      <w:r>
        <w:rPr>
          <w:lang w:val="es-CO"/>
        </w:rPr>
        <w:t>Es el producto de sumar todos los pagos y deducciones efectuados al contratista con cargo al contrato, que debe constar en el acta de liquidación.</w:t>
      </w:r>
    </w:p>
    <w:p w:rsidR="00B909EC" w:rsidRDefault="00B909EC" w:rsidP="008655F8">
      <w:pPr>
        <w:tabs>
          <w:tab w:val="left" w:pos="6181"/>
        </w:tabs>
        <w:rPr>
          <w:lang w:eastAsia="es-AR"/>
        </w:rPr>
      </w:pPr>
    </w:p>
    <w:p w:rsidR="008A4105" w:rsidRDefault="008A4105" w:rsidP="008A4105">
      <w:pPr>
        <w:pStyle w:val="Ttulo1"/>
      </w:pPr>
      <w:bookmarkStart w:id="3" w:name="_Toc523821542"/>
      <w:r>
        <w:t xml:space="preserve">OBJETO DE LA </w:t>
      </w:r>
      <w:r w:rsidR="00F03B65">
        <w:t>PROPUESTA</w:t>
      </w:r>
      <w:bookmarkEnd w:id="3"/>
    </w:p>
    <w:p w:rsidR="002C38C1" w:rsidRPr="002C38C1" w:rsidRDefault="006D24DD" w:rsidP="002C38C1">
      <w:pPr>
        <w:pStyle w:val="Textoindependiente"/>
        <w:jc w:val="both"/>
        <w:rPr>
          <w:lang w:val="es-CO"/>
        </w:rPr>
      </w:pPr>
      <w:r>
        <w:rPr>
          <w:lang w:val="es-CO"/>
        </w:rPr>
        <w:t>Diseñar ejecutar y evaluar el diplomado que comprende</w:t>
      </w:r>
      <w:r w:rsidR="002C38C1" w:rsidRPr="002C38C1">
        <w:rPr>
          <w:lang w:val="es-CO"/>
        </w:rPr>
        <w:t xml:space="preserve"> los conceptos fundamentales de un Sistema de Gestión de Seguridad de la Información e interpretar los requisitos de la norma ISO 27001 según las necesidades y el contexto en que se desenvuelven las organizaciones.</w:t>
      </w:r>
    </w:p>
    <w:p w:rsidR="002C38C1" w:rsidRPr="002C38C1" w:rsidRDefault="002C38C1" w:rsidP="002C38C1">
      <w:pPr>
        <w:pStyle w:val="Textoindependiente"/>
        <w:jc w:val="both"/>
        <w:rPr>
          <w:lang w:val="es-CO"/>
        </w:rPr>
      </w:pPr>
      <w:r w:rsidRPr="002C38C1">
        <w:rPr>
          <w:lang w:val="es-CO"/>
        </w:rPr>
        <w:t>Al finalizar el curso el participante estará en la capacidad de:</w:t>
      </w:r>
    </w:p>
    <w:p w:rsidR="002C38C1" w:rsidRPr="002C38C1" w:rsidRDefault="002C38C1" w:rsidP="00070010">
      <w:pPr>
        <w:pStyle w:val="Textoindependiente"/>
        <w:numPr>
          <w:ilvl w:val="0"/>
          <w:numId w:val="4"/>
        </w:numPr>
        <w:spacing w:after="0"/>
        <w:jc w:val="both"/>
        <w:rPr>
          <w:lang w:val="es-CO"/>
        </w:rPr>
      </w:pPr>
      <w:r w:rsidRPr="002C38C1">
        <w:rPr>
          <w:lang w:val="es-CO"/>
        </w:rPr>
        <w:t>Identificar los motivos por los cuales adoptar un Sistema de Gestión de Seguridad de la Información.</w:t>
      </w:r>
    </w:p>
    <w:p w:rsidR="002C38C1" w:rsidRPr="002C38C1" w:rsidRDefault="002C38C1" w:rsidP="00070010">
      <w:pPr>
        <w:pStyle w:val="Textoindependiente"/>
        <w:numPr>
          <w:ilvl w:val="0"/>
          <w:numId w:val="4"/>
        </w:numPr>
        <w:spacing w:after="0"/>
        <w:jc w:val="both"/>
        <w:rPr>
          <w:lang w:val="es-CO"/>
        </w:rPr>
      </w:pPr>
      <w:r w:rsidRPr="002C38C1">
        <w:rPr>
          <w:lang w:val="es-CO"/>
        </w:rPr>
        <w:t>Conocer los requerimientos de la Norma ISO 27001.</w:t>
      </w:r>
    </w:p>
    <w:p w:rsidR="002C38C1" w:rsidRPr="002C38C1" w:rsidRDefault="002C38C1" w:rsidP="00070010">
      <w:pPr>
        <w:pStyle w:val="Textoindependiente"/>
        <w:numPr>
          <w:ilvl w:val="0"/>
          <w:numId w:val="4"/>
        </w:numPr>
        <w:spacing w:after="0"/>
        <w:jc w:val="both"/>
        <w:rPr>
          <w:lang w:val="es-CO"/>
        </w:rPr>
      </w:pPr>
      <w:r w:rsidRPr="002C38C1">
        <w:rPr>
          <w:lang w:val="es-CO"/>
        </w:rPr>
        <w:t>Aprender a planificar un SGSI</w:t>
      </w:r>
    </w:p>
    <w:p w:rsidR="002C38C1" w:rsidRPr="002C38C1" w:rsidRDefault="002C38C1" w:rsidP="00070010">
      <w:pPr>
        <w:pStyle w:val="Textoindependiente"/>
        <w:numPr>
          <w:ilvl w:val="0"/>
          <w:numId w:val="4"/>
        </w:numPr>
        <w:spacing w:after="0"/>
        <w:jc w:val="both"/>
        <w:rPr>
          <w:lang w:val="es-CO"/>
        </w:rPr>
      </w:pPr>
      <w:r w:rsidRPr="002C38C1">
        <w:rPr>
          <w:lang w:val="es-CO"/>
        </w:rPr>
        <w:t>Aprender a desarrollar un SGSI</w:t>
      </w:r>
    </w:p>
    <w:p w:rsidR="002C38C1" w:rsidRPr="002C38C1" w:rsidRDefault="002C38C1" w:rsidP="00070010">
      <w:pPr>
        <w:pStyle w:val="Textoindependiente"/>
        <w:numPr>
          <w:ilvl w:val="0"/>
          <w:numId w:val="4"/>
        </w:numPr>
        <w:spacing w:after="0"/>
        <w:jc w:val="both"/>
        <w:rPr>
          <w:lang w:val="es-CO"/>
        </w:rPr>
      </w:pPr>
      <w:r w:rsidRPr="002C38C1">
        <w:rPr>
          <w:lang w:val="es-CO"/>
        </w:rPr>
        <w:t>Aprender a implementar un SGSI</w:t>
      </w:r>
    </w:p>
    <w:p w:rsidR="002C38C1" w:rsidRPr="002C38C1" w:rsidRDefault="002C38C1" w:rsidP="00070010">
      <w:pPr>
        <w:pStyle w:val="Textoindependiente"/>
        <w:numPr>
          <w:ilvl w:val="0"/>
          <w:numId w:val="4"/>
        </w:numPr>
        <w:spacing w:after="0"/>
        <w:jc w:val="both"/>
        <w:rPr>
          <w:lang w:val="es-CO"/>
        </w:rPr>
      </w:pPr>
      <w:r w:rsidRPr="002C38C1">
        <w:rPr>
          <w:lang w:val="es-CO"/>
        </w:rPr>
        <w:t>Desarrollar actividades asociadas a las auditorías internas.</w:t>
      </w:r>
    </w:p>
    <w:p w:rsidR="002C38C1" w:rsidRPr="002C38C1" w:rsidRDefault="002C38C1" w:rsidP="00070010">
      <w:pPr>
        <w:pStyle w:val="Textoindependiente"/>
        <w:numPr>
          <w:ilvl w:val="0"/>
          <w:numId w:val="4"/>
        </w:numPr>
        <w:spacing w:after="0"/>
        <w:jc w:val="both"/>
        <w:rPr>
          <w:lang w:val="es-CO"/>
        </w:rPr>
      </w:pPr>
      <w:r w:rsidRPr="002C38C1">
        <w:rPr>
          <w:lang w:val="es-CO"/>
        </w:rPr>
        <w:lastRenderedPageBreak/>
        <w:t>Planificar adecuadamente los riesgos de seguridad de la información.</w:t>
      </w:r>
    </w:p>
    <w:p w:rsidR="002C38C1" w:rsidRPr="002C38C1" w:rsidRDefault="002C38C1" w:rsidP="00070010">
      <w:pPr>
        <w:pStyle w:val="Textoindependiente"/>
        <w:numPr>
          <w:ilvl w:val="0"/>
          <w:numId w:val="4"/>
        </w:numPr>
        <w:spacing w:after="0"/>
        <w:jc w:val="both"/>
        <w:rPr>
          <w:rFonts w:ascii="Helvetica Neue Light" w:eastAsia="Helvetica Neue Light" w:hAnsi="Helvetica Neue Light" w:cs="Helvetica Neue Light"/>
          <w:i/>
          <w:color w:val="000000"/>
          <w:lang w:val="es-ES" w:eastAsia="en-US"/>
        </w:rPr>
      </w:pPr>
      <w:r w:rsidRPr="002C38C1">
        <w:rPr>
          <w:lang w:val="es-CO"/>
        </w:rPr>
        <w:t>Realizar una toma de decisiones planificada para mitigar los riesgos de seguridad de la información</w:t>
      </w:r>
      <w:r w:rsidRPr="002C38C1">
        <w:rPr>
          <w:rFonts w:ascii="Helvetica Neue Light" w:eastAsia="Helvetica Neue Light" w:hAnsi="Helvetica Neue Light" w:cs="Helvetica Neue Light"/>
          <w:color w:val="000000"/>
          <w:sz w:val="20"/>
          <w:szCs w:val="20"/>
          <w:lang w:val="es-ES" w:eastAsia="en-US"/>
        </w:rPr>
        <w:t>.</w:t>
      </w:r>
    </w:p>
    <w:p w:rsidR="008A4105" w:rsidRDefault="002C38C1" w:rsidP="008A4105">
      <w:pPr>
        <w:pStyle w:val="Ttulo1"/>
      </w:pPr>
      <w:bookmarkStart w:id="4" w:name="_Toc523821543"/>
      <w:r>
        <w:t>JUSTIFICACIÓN</w:t>
      </w:r>
      <w:bookmarkEnd w:id="4"/>
    </w:p>
    <w:p w:rsidR="002C38C1" w:rsidRPr="00070010" w:rsidRDefault="002C38C1" w:rsidP="00070010">
      <w:pPr>
        <w:pStyle w:val="Prrafodelista"/>
        <w:numPr>
          <w:ilvl w:val="0"/>
          <w:numId w:val="3"/>
        </w:numPr>
        <w:jc w:val="both"/>
        <w:rPr>
          <w:rFonts w:ascii="Arial" w:hAnsi="Arial" w:cs="Arial"/>
          <w:sz w:val="20"/>
          <w:szCs w:val="20"/>
        </w:rPr>
      </w:pPr>
      <w:r w:rsidRPr="00070010">
        <w:rPr>
          <w:rFonts w:ascii="Arial" w:hAnsi="Arial" w:cs="Arial"/>
          <w:sz w:val="20"/>
          <w:szCs w:val="20"/>
        </w:rPr>
        <w:t>Existen estándares internacionales avalados por gran cantidad de países que permiten mejorar las condiciones para asegurar, proteger y cuidar la información de las organizaciones. Hoy en día, los activos de las entidades públicas o privadas tienen mayor valor cuando se trata de su información y por tal motivo existe mayor vulnerabilidad sobre ella cuando su valor aumenta.</w:t>
      </w:r>
    </w:p>
    <w:p w:rsidR="002C38C1" w:rsidRPr="002C38C1" w:rsidRDefault="002C38C1" w:rsidP="002C38C1">
      <w:pPr>
        <w:jc w:val="both"/>
        <w:rPr>
          <w:rFonts w:ascii="Arial" w:hAnsi="Arial" w:cs="Arial"/>
          <w:sz w:val="20"/>
          <w:szCs w:val="20"/>
        </w:rPr>
      </w:pPr>
    </w:p>
    <w:p w:rsidR="008D7DFE" w:rsidRPr="002C38C1" w:rsidRDefault="002C38C1" w:rsidP="00070010">
      <w:pPr>
        <w:pStyle w:val="Prrafodelista"/>
        <w:numPr>
          <w:ilvl w:val="0"/>
          <w:numId w:val="3"/>
        </w:numPr>
        <w:jc w:val="both"/>
      </w:pPr>
      <w:r w:rsidRPr="00070010">
        <w:rPr>
          <w:rFonts w:ascii="Arial" w:hAnsi="Arial" w:cs="Arial"/>
          <w:sz w:val="20"/>
          <w:szCs w:val="20"/>
        </w:rPr>
        <w:t xml:space="preserve">Las compañías están constantemente buscando la manera de proteger su información y es por eso por lo que nace la norma internacional ISO 27001 que permite a las compañías asegurar su propia información, minimizar los riesgos de ser vulnerada y adicionalmente protegerla de sus </w:t>
      </w:r>
      <w:proofErr w:type="spellStart"/>
      <w:r w:rsidRPr="00070010">
        <w:rPr>
          <w:rFonts w:ascii="Arial" w:hAnsi="Arial" w:cs="Arial"/>
          <w:sz w:val="20"/>
          <w:szCs w:val="20"/>
        </w:rPr>
        <w:t>stakeholders</w:t>
      </w:r>
      <w:proofErr w:type="spellEnd"/>
      <w:r w:rsidRPr="00070010">
        <w:rPr>
          <w:rFonts w:ascii="Arial" w:hAnsi="Arial" w:cs="Arial"/>
          <w:sz w:val="20"/>
          <w:szCs w:val="20"/>
        </w:rPr>
        <w:t>.</w:t>
      </w:r>
    </w:p>
    <w:p w:rsidR="00821A0A" w:rsidRPr="00F25BA4" w:rsidRDefault="00821A0A" w:rsidP="00D425A3">
      <w:pPr>
        <w:jc w:val="center"/>
      </w:pPr>
    </w:p>
    <w:p w:rsidR="00821A0A" w:rsidRPr="0036449B" w:rsidRDefault="002C38C1" w:rsidP="002C38C1">
      <w:pPr>
        <w:pStyle w:val="Ttulo1"/>
        <w:rPr>
          <w:rFonts w:ascii="Times New Roman" w:hAnsi="Times New Roman" w:cs="Times New Roman"/>
        </w:rPr>
      </w:pPr>
      <w:bookmarkStart w:id="5" w:name="_Toc523821544"/>
      <w:r>
        <w:t>C</w:t>
      </w:r>
      <w:r w:rsidR="00821A0A" w:rsidRPr="002C38C1">
        <w:t>O</w:t>
      </w:r>
      <w:r>
        <w:t>MPETENCIAS A DESARROLAR</w:t>
      </w:r>
      <w:bookmarkEnd w:id="5"/>
    </w:p>
    <w:p w:rsidR="002C38C1" w:rsidRDefault="002C38C1" w:rsidP="00070010">
      <w:pPr>
        <w:widowControl w:val="0"/>
        <w:numPr>
          <w:ilvl w:val="0"/>
          <w:numId w:val="2"/>
        </w:numPr>
        <w:adjustRightInd w:val="0"/>
        <w:spacing w:after="0" w:line="240" w:lineRule="auto"/>
        <w:jc w:val="both"/>
        <w:textAlignment w:val="baseline"/>
      </w:pPr>
      <w:r>
        <w:t>Se genera una cultura de análisis e interpretación de sistemas, que le permite al estudiante adquirir competencias básicas de auditor o consultor de sistemas de información basados en SGSI.</w:t>
      </w:r>
    </w:p>
    <w:p w:rsidR="002C38C1" w:rsidRDefault="002C38C1" w:rsidP="00070010">
      <w:pPr>
        <w:widowControl w:val="0"/>
        <w:adjustRightInd w:val="0"/>
        <w:spacing w:after="0" w:line="240" w:lineRule="auto"/>
        <w:ind w:left="720"/>
        <w:jc w:val="both"/>
        <w:textAlignment w:val="baseline"/>
      </w:pPr>
    </w:p>
    <w:p w:rsidR="002C38C1" w:rsidRDefault="002C38C1" w:rsidP="00070010">
      <w:pPr>
        <w:widowControl w:val="0"/>
        <w:numPr>
          <w:ilvl w:val="0"/>
          <w:numId w:val="2"/>
        </w:numPr>
        <w:adjustRightInd w:val="0"/>
        <w:spacing w:after="0" w:line="240" w:lineRule="auto"/>
        <w:jc w:val="both"/>
        <w:textAlignment w:val="baseline"/>
      </w:pPr>
      <w:r>
        <w:t>Se adquiere conocimiento sobre el uso de conceptos nuevos, el uso de herramientas que permitan a la empresa mejorar la Seguridad de su información.</w:t>
      </w:r>
    </w:p>
    <w:p w:rsidR="002C38C1" w:rsidRDefault="002C38C1" w:rsidP="00070010">
      <w:pPr>
        <w:widowControl w:val="0"/>
        <w:adjustRightInd w:val="0"/>
        <w:spacing w:after="0" w:line="240" w:lineRule="auto"/>
        <w:ind w:left="720"/>
        <w:jc w:val="both"/>
        <w:textAlignment w:val="baseline"/>
      </w:pPr>
    </w:p>
    <w:p w:rsidR="00821A0A" w:rsidRDefault="002C38C1" w:rsidP="00070010">
      <w:pPr>
        <w:widowControl w:val="0"/>
        <w:numPr>
          <w:ilvl w:val="0"/>
          <w:numId w:val="2"/>
        </w:numPr>
        <w:adjustRightInd w:val="0"/>
        <w:spacing w:after="0" w:line="240" w:lineRule="auto"/>
        <w:jc w:val="both"/>
        <w:textAlignment w:val="baseline"/>
      </w:pPr>
      <w:r>
        <w:t>El egresado del curso está en capacidad de implementar mejores prácticas, hacer un diagnóstico de la seguridad de la información y gestionar riesgos para implementar un SGSI basado en ISO 27001.</w:t>
      </w:r>
    </w:p>
    <w:p w:rsidR="008655F8" w:rsidRPr="0036449B" w:rsidRDefault="008655F8" w:rsidP="008655F8">
      <w:pPr>
        <w:widowControl w:val="0"/>
        <w:adjustRightInd w:val="0"/>
        <w:spacing w:after="0" w:line="240" w:lineRule="auto"/>
        <w:jc w:val="both"/>
        <w:textAlignment w:val="baseline"/>
      </w:pPr>
    </w:p>
    <w:p w:rsidR="00821A0A" w:rsidRPr="0036449B" w:rsidRDefault="00070010" w:rsidP="00070010">
      <w:pPr>
        <w:pStyle w:val="Ttulo1"/>
        <w:rPr>
          <w:rFonts w:ascii="Times New Roman" w:hAnsi="Times New Roman" w:cs="Times New Roman"/>
        </w:rPr>
      </w:pPr>
      <w:bookmarkStart w:id="6" w:name="_Toc523821545"/>
      <w:r>
        <w:rPr>
          <w:rFonts w:ascii="Times New Roman" w:hAnsi="Times New Roman" w:cs="Times New Roman"/>
        </w:rPr>
        <w:t>DIRIGIDO A</w:t>
      </w:r>
      <w:bookmarkEnd w:id="6"/>
      <w:r>
        <w:rPr>
          <w:rFonts w:ascii="Times New Roman" w:hAnsi="Times New Roman" w:cs="Times New Roman"/>
        </w:rPr>
        <w:t xml:space="preserve"> </w:t>
      </w:r>
    </w:p>
    <w:p w:rsidR="00821A0A" w:rsidRDefault="00070010" w:rsidP="00070010">
      <w:pPr>
        <w:widowControl w:val="0"/>
        <w:numPr>
          <w:ilvl w:val="0"/>
          <w:numId w:val="2"/>
        </w:numPr>
        <w:adjustRightInd w:val="0"/>
        <w:spacing w:after="0" w:line="240" w:lineRule="auto"/>
        <w:jc w:val="both"/>
        <w:textAlignment w:val="baseline"/>
      </w:pPr>
      <w:r>
        <w:t>P</w:t>
      </w:r>
      <w:r w:rsidRPr="00070010">
        <w:t>rofesionales del sector público y privado y/o entidades públicas o privadas, estudiantes y docentes interesadas en mitigar los riesgos de seguridad de la información de sus organizaciones haciendo énfasis en los municipios de la región centro occidente del departamento de Cundinamarca</w:t>
      </w:r>
      <w:r w:rsidR="00821A0A">
        <w:t>.</w:t>
      </w:r>
    </w:p>
    <w:p w:rsidR="008655F8" w:rsidRDefault="008655F8" w:rsidP="008655F8">
      <w:pPr>
        <w:widowControl w:val="0"/>
        <w:adjustRightInd w:val="0"/>
        <w:spacing w:after="0" w:line="240" w:lineRule="auto"/>
        <w:jc w:val="both"/>
        <w:textAlignment w:val="baseline"/>
      </w:pPr>
    </w:p>
    <w:p w:rsidR="00F03B65" w:rsidRDefault="00F03B65" w:rsidP="00F03B65">
      <w:pPr>
        <w:widowControl w:val="0"/>
        <w:adjustRightInd w:val="0"/>
        <w:spacing w:after="0" w:line="240" w:lineRule="auto"/>
        <w:jc w:val="both"/>
        <w:textAlignment w:val="baseline"/>
      </w:pPr>
    </w:p>
    <w:p w:rsidR="00821A0A" w:rsidRDefault="00821A0A" w:rsidP="00B4222A">
      <w:pPr>
        <w:widowControl w:val="0"/>
        <w:adjustRightInd w:val="0"/>
        <w:spacing w:after="0" w:line="240" w:lineRule="auto"/>
        <w:ind w:left="720"/>
        <w:jc w:val="both"/>
        <w:textAlignment w:val="baseline"/>
      </w:pPr>
    </w:p>
    <w:p w:rsidR="0013294A" w:rsidRPr="0036449B" w:rsidRDefault="00070010" w:rsidP="00070010">
      <w:pPr>
        <w:pStyle w:val="Ttulo1"/>
        <w:rPr>
          <w:rFonts w:ascii="Times New Roman" w:hAnsi="Times New Roman" w:cs="Times New Roman"/>
        </w:rPr>
      </w:pPr>
      <w:bookmarkStart w:id="7" w:name="_Toc523821546"/>
      <w:r>
        <w:rPr>
          <w:rFonts w:ascii="Times New Roman" w:hAnsi="Times New Roman" w:cs="Times New Roman"/>
        </w:rPr>
        <w:lastRenderedPageBreak/>
        <w:t>CONTENIDO</w:t>
      </w:r>
      <w:r w:rsidR="0013294A" w:rsidRPr="0036449B">
        <w:rPr>
          <w:rFonts w:ascii="Times New Roman" w:hAnsi="Times New Roman" w:cs="Times New Roman"/>
        </w:rPr>
        <w:t xml:space="preserve"> E INTENSIDAD HORARIA</w:t>
      </w:r>
      <w:bookmarkEnd w:id="7"/>
    </w:p>
    <w:tbl>
      <w:tblPr>
        <w:tblW w:w="8828" w:type="dxa"/>
        <w:jc w:val="center"/>
        <w:tblBorders>
          <w:top w:val="single" w:sz="4" w:space="0" w:color="4B514E"/>
          <w:left w:val="single" w:sz="4" w:space="0" w:color="4B514E"/>
          <w:bottom w:val="single" w:sz="4" w:space="0" w:color="4B514E"/>
          <w:right w:val="single" w:sz="4" w:space="0" w:color="4B514E"/>
          <w:insideH w:val="single" w:sz="4" w:space="0" w:color="4B514E"/>
          <w:insideV w:val="single" w:sz="4" w:space="0" w:color="4B514E"/>
        </w:tblBorders>
        <w:tblLayout w:type="fixed"/>
        <w:tblLook w:val="0400" w:firstRow="0" w:lastRow="0" w:firstColumn="0" w:lastColumn="0" w:noHBand="0" w:noVBand="1"/>
      </w:tblPr>
      <w:tblGrid>
        <w:gridCol w:w="2299"/>
        <w:gridCol w:w="2799"/>
        <w:gridCol w:w="1701"/>
        <w:gridCol w:w="2029"/>
      </w:tblGrid>
      <w:tr w:rsidR="00070010" w:rsidTr="00070010">
        <w:trPr>
          <w:jc w:val="center"/>
        </w:trPr>
        <w:tc>
          <w:tcPr>
            <w:tcW w:w="8828" w:type="dxa"/>
            <w:gridSpan w:val="4"/>
            <w:shd w:val="clear" w:color="auto" w:fill="0F3D38"/>
          </w:tcPr>
          <w:p w:rsidR="00070010" w:rsidRDefault="00070010" w:rsidP="006D24DD">
            <w:pPr>
              <w:rPr>
                <w:rFonts w:ascii="Helvetica Neue Light" w:eastAsia="Helvetica Neue Light" w:hAnsi="Helvetica Neue Light" w:cs="Helvetica Neue Light"/>
                <w:color w:val="FFFFFF"/>
              </w:rPr>
            </w:pPr>
            <w:r>
              <w:rPr>
                <w:rFonts w:ascii="Helvetica Neue Light" w:eastAsia="Helvetica Neue Light" w:hAnsi="Helvetica Neue Light" w:cs="Helvetica Neue Light"/>
                <w:color w:val="FF0000"/>
              </w:rPr>
              <w:t>*</w:t>
            </w:r>
            <w:r>
              <w:rPr>
                <w:rFonts w:ascii="Helvetica Neue Light" w:eastAsia="Helvetica Neue Light" w:hAnsi="Helvetica Neue Light" w:cs="Helvetica Neue Light"/>
                <w:color w:val="FFFFFF"/>
              </w:rPr>
              <w:t>3.5  CONTENIDO:</w:t>
            </w:r>
          </w:p>
        </w:tc>
      </w:tr>
      <w:tr w:rsidR="00070010" w:rsidTr="00070010">
        <w:trPr>
          <w:jc w:val="center"/>
        </w:trPr>
        <w:tc>
          <w:tcPr>
            <w:tcW w:w="2299" w:type="dxa"/>
            <w:shd w:val="clear" w:color="auto" w:fill="EDE395"/>
          </w:tcPr>
          <w:p w:rsidR="00070010" w:rsidRPr="00070010" w:rsidRDefault="00070010" w:rsidP="006D24DD">
            <w:pPr>
              <w:pBdr>
                <w:top w:val="nil"/>
                <w:left w:val="nil"/>
                <w:bottom w:val="nil"/>
                <w:right w:val="nil"/>
                <w:between w:val="nil"/>
              </w:pBdr>
              <w:tabs>
                <w:tab w:val="center" w:pos="4252"/>
                <w:tab w:val="right" w:pos="8504"/>
              </w:tabs>
              <w:jc w:val="center"/>
              <w:rPr>
                <w:rFonts w:eastAsia="Helvetica Neue Light" w:cstheme="minorHAnsi"/>
                <w:b/>
                <w:color w:val="000000"/>
                <w:sz w:val="24"/>
                <w:szCs w:val="24"/>
              </w:rPr>
            </w:pPr>
            <w:r w:rsidRPr="00070010">
              <w:rPr>
                <w:rFonts w:eastAsia="Helvetica Neue Light" w:cstheme="minorHAnsi"/>
                <w:b/>
                <w:color w:val="000000"/>
                <w:sz w:val="24"/>
                <w:szCs w:val="24"/>
              </w:rPr>
              <w:t>Nombre del Módulo</w:t>
            </w:r>
          </w:p>
        </w:tc>
        <w:tc>
          <w:tcPr>
            <w:tcW w:w="2799" w:type="dxa"/>
            <w:tcBorders>
              <w:bottom w:val="single" w:sz="4" w:space="0" w:color="4B514E"/>
            </w:tcBorders>
            <w:shd w:val="clear" w:color="auto" w:fill="EDE395"/>
          </w:tcPr>
          <w:p w:rsidR="00070010" w:rsidRPr="00070010" w:rsidRDefault="00070010" w:rsidP="006D24DD">
            <w:pPr>
              <w:pBdr>
                <w:top w:val="nil"/>
                <w:left w:val="nil"/>
                <w:bottom w:val="nil"/>
                <w:right w:val="nil"/>
                <w:between w:val="nil"/>
              </w:pBdr>
              <w:tabs>
                <w:tab w:val="center" w:pos="4252"/>
                <w:tab w:val="right" w:pos="8504"/>
              </w:tabs>
              <w:jc w:val="center"/>
              <w:rPr>
                <w:rFonts w:eastAsia="Helvetica Neue Light" w:cstheme="minorHAnsi"/>
                <w:b/>
                <w:color w:val="000000"/>
                <w:sz w:val="24"/>
                <w:szCs w:val="24"/>
              </w:rPr>
            </w:pPr>
            <w:r w:rsidRPr="00070010">
              <w:rPr>
                <w:rFonts w:eastAsia="Helvetica Neue Light" w:cstheme="minorHAnsi"/>
                <w:b/>
                <w:color w:val="000000"/>
                <w:sz w:val="24"/>
                <w:szCs w:val="24"/>
              </w:rPr>
              <w:t>Contenidos</w:t>
            </w:r>
          </w:p>
        </w:tc>
        <w:tc>
          <w:tcPr>
            <w:tcW w:w="1701" w:type="dxa"/>
            <w:shd w:val="clear" w:color="auto" w:fill="EDE395"/>
          </w:tcPr>
          <w:p w:rsidR="00070010" w:rsidRPr="00070010" w:rsidRDefault="00070010" w:rsidP="006D24DD">
            <w:pPr>
              <w:pBdr>
                <w:top w:val="nil"/>
                <w:left w:val="nil"/>
                <w:bottom w:val="nil"/>
                <w:right w:val="nil"/>
                <w:between w:val="nil"/>
              </w:pBdr>
              <w:tabs>
                <w:tab w:val="center" w:pos="4252"/>
                <w:tab w:val="right" w:pos="8504"/>
              </w:tabs>
              <w:jc w:val="center"/>
              <w:rPr>
                <w:rFonts w:eastAsia="Helvetica Neue Light" w:cstheme="minorHAnsi"/>
                <w:b/>
                <w:color w:val="000000"/>
                <w:sz w:val="24"/>
                <w:szCs w:val="24"/>
              </w:rPr>
            </w:pPr>
            <w:r w:rsidRPr="00070010">
              <w:rPr>
                <w:rFonts w:eastAsia="Helvetica Neue Light" w:cstheme="minorHAnsi"/>
                <w:b/>
                <w:color w:val="000000"/>
                <w:sz w:val="24"/>
                <w:szCs w:val="24"/>
              </w:rPr>
              <w:t>Conferencistas</w:t>
            </w:r>
          </w:p>
        </w:tc>
        <w:tc>
          <w:tcPr>
            <w:tcW w:w="2029" w:type="dxa"/>
            <w:shd w:val="clear" w:color="auto" w:fill="EDE395"/>
          </w:tcPr>
          <w:p w:rsidR="00070010" w:rsidRPr="00070010" w:rsidRDefault="00070010" w:rsidP="006D24DD">
            <w:pPr>
              <w:pBdr>
                <w:top w:val="nil"/>
                <w:left w:val="nil"/>
                <w:bottom w:val="nil"/>
                <w:right w:val="nil"/>
                <w:between w:val="nil"/>
              </w:pBdr>
              <w:tabs>
                <w:tab w:val="center" w:pos="4252"/>
                <w:tab w:val="right" w:pos="8504"/>
              </w:tabs>
              <w:jc w:val="center"/>
              <w:rPr>
                <w:rFonts w:eastAsia="Helvetica Neue Light" w:cstheme="minorHAnsi"/>
                <w:b/>
                <w:color w:val="000000"/>
                <w:sz w:val="24"/>
                <w:szCs w:val="24"/>
              </w:rPr>
            </w:pPr>
            <w:r w:rsidRPr="00070010">
              <w:rPr>
                <w:rFonts w:eastAsia="Helvetica Neue Light" w:cstheme="minorHAnsi"/>
                <w:b/>
                <w:color w:val="000000"/>
                <w:sz w:val="24"/>
                <w:szCs w:val="24"/>
              </w:rPr>
              <w:t>Intensidad</w:t>
            </w:r>
          </w:p>
        </w:tc>
      </w:tr>
      <w:tr w:rsidR="00070010" w:rsidTr="00070010">
        <w:trPr>
          <w:jc w:val="center"/>
        </w:trPr>
        <w:tc>
          <w:tcPr>
            <w:tcW w:w="2299" w:type="dxa"/>
            <w:shd w:val="clear" w:color="auto" w:fill="auto"/>
          </w:tcPr>
          <w:p w:rsidR="00070010" w:rsidRPr="00070010" w:rsidRDefault="00070010" w:rsidP="00070010">
            <w:pPr>
              <w:rPr>
                <w:rFonts w:ascii="Helvetica Neue Light" w:eastAsia="Helvetica Neue Light" w:hAnsi="Helvetica Neue Light" w:cs="Helvetica Neue Light"/>
              </w:rPr>
            </w:pPr>
            <w:r w:rsidRPr="00070010">
              <w:rPr>
                <w:rFonts w:ascii="Helvetica Neue Light" w:eastAsia="Helvetica Neue Light" w:hAnsi="Helvetica Neue Light" w:cs="Helvetica Neue Light"/>
                <w:b/>
                <w:sz w:val="32"/>
                <w:szCs w:val="32"/>
              </w:rPr>
              <w:t>Módulo I: Introducción a la Seguridad de la Información</w:t>
            </w:r>
          </w:p>
        </w:tc>
        <w:tc>
          <w:tcPr>
            <w:tcW w:w="2799" w:type="dxa"/>
            <w:tcBorders>
              <w:bottom w:val="single" w:sz="4" w:space="0" w:color="auto"/>
            </w:tcBorders>
            <w:shd w:val="clear" w:color="auto" w:fill="auto"/>
          </w:tcPr>
          <w:p w:rsidR="00070010" w:rsidRPr="00070010" w:rsidRDefault="00070010" w:rsidP="00070010">
            <w:pPr>
              <w:rPr>
                <w:rFonts w:ascii="Helvetica Neue Light" w:eastAsia="Helvetica Neue Light" w:hAnsi="Helvetica Neue Light" w:cs="Helvetica Neue Light"/>
              </w:rPr>
            </w:pPr>
            <w:r w:rsidRPr="00070010">
              <w:rPr>
                <w:rFonts w:ascii="Helvetica Neue Light" w:eastAsia="Helvetica Neue Light" w:hAnsi="Helvetica Neue Light" w:cs="Helvetica Neue Light"/>
              </w:rPr>
              <w:t>Fundamentos de la seguridad de la información</w:t>
            </w:r>
          </w:p>
          <w:p w:rsidR="00070010" w:rsidRPr="00070010" w:rsidRDefault="00070010" w:rsidP="00070010">
            <w:pPr>
              <w:rPr>
                <w:rFonts w:ascii="Helvetica Neue Light" w:eastAsia="Helvetica Neue Light" w:hAnsi="Helvetica Neue Light" w:cs="Helvetica Neue Light"/>
              </w:rPr>
            </w:pPr>
            <w:r w:rsidRPr="00070010">
              <w:rPr>
                <w:rFonts w:ascii="Helvetica Neue Light" w:eastAsia="Helvetica Neue Light" w:hAnsi="Helvetica Neue Light" w:cs="Helvetica Neue Light"/>
              </w:rPr>
              <w:t>El estándar ISO 27001 y su aplicabilidad en una organización</w:t>
            </w:r>
          </w:p>
          <w:p w:rsidR="00070010" w:rsidRPr="00070010" w:rsidRDefault="00070010" w:rsidP="00070010">
            <w:pPr>
              <w:rPr>
                <w:rFonts w:ascii="Helvetica Neue Light" w:eastAsia="Helvetica Neue Light" w:hAnsi="Helvetica Neue Light" w:cs="Helvetica Neue Light"/>
              </w:rPr>
            </w:pPr>
            <w:r w:rsidRPr="00070010">
              <w:rPr>
                <w:rFonts w:ascii="Helvetica Neue Light" w:eastAsia="Helvetica Neue Light" w:hAnsi="Helvetica Neue Light" w:cs="Helvetica Neue Light"/>
              </w:rPr>
              <w:t>El Ciclo PHVA y la norma ISO 27001</w:t>
            </w:r>
          </w:p>
          <w:p w:rsidR="00070010" w:rsidRPr="00070010" w:rsidRDefault="00070010" w:rsidP="00070010">
            <w:pPr>
              <w:rPr>
                <w:rFonts w:ascii="Helvetica Neue Light" w:eastAsia="Helvetica Neue Light" w:hAnsi="Helvetica Neue Light" w:cs="Helvetica Neue Light"/>
              </w:rPr>
            </w:pPr>
            <w:r w:rsidRPr="00070010">
              <w:rPr>
                <w:rFonts w:ascii="Helvetica Neue Light" w:eastAsia="Helvetica Neue Light" w:hAnsi="Helvetica Neue Light" w:cs="Helvetica Neue Light"/>
              </w:rPr>
              <w:t>Enfoque por procesos</w:t>
            </w:r>
          </w:p>
        </w:tc>
        <w:tc>
          <w:tcPr>
            <w:tcW w:w="1701" w:type="dxa"/>
            <w:shd w:val="clear" w:color="auto" w:fill="auto"/>
          </w:tcPr>
          <w:p w:rsidR="00070010" w:rsidRPr="00070010" w:rsidRDefault="00070010" w:rsidP="00070010">
            <w:pPr>
              <w:rPr>
                <w:rFonts w:eastAsia="Helvetica Neue Light" w:cstheme="minorHAnsi"/>
              </w:rPr>
            </w:pPr>
          </w:p>
        </w:tc>
        <w:tc>
          <w:tcPr>
            <w:tcW w:w="2029" w:type="dxa"/>
            <w:shd w:val="clear" w:color="auto" w:fill="auto"/>
          </w:tcPr>
          <w:p w:rsidR="00A52975" w:rsidRPr="00D56D7E" w:rsidRDefault="00A52975" w:rsidP="00A52975">
            <w:pPr>
              <w:rPr>
                <w:rFonts w:eastAsia="Helvetica Neue Light" w:cstheme="minorHAnsi"/>
                <w:b/>
              </w:rPr>
            </w:pPr>
            <w:r>
              <w:rPr>
                <w:rFonts w:ascii="Helvetica Neue Light" w:eastAsia="Helvetica Neue Light" w:hAnsi="Helvetica Neue Light" w:cs="Helvetica Neue Light"/>
              </w:rPr>
              <w:t>40</w:t>
            </w:r>
            <w:r w:rsidR="00070010" w:rsidRPr="00070010">
              <w:rPr>
                <w:rFonts w:ascii="Helvetica Neue Light" w:eastAsia="Helvetica Neue Light" w:hAnsi="Helvetica Neue Light" w:cs="Helvetica Neue Light"/>
              </w:rPr>
              <w:t xml:space="preserve"> horas </w:t>
            </w:r>
            <w:r>
              <w:rPr>
                <w:rFonts w:ascii="Helvetica Neue Light" w:eastAsia="Helvetica Neue Light" w:hAnsi="Helvetica Neue Light" w:cs="Helvetica Neue Light"/>
              </w:rPr>
              <w:t>presenciales</w:t>
            </w:r>
            <w:r w:rsidR="00070010" w:rsidRPr="00070010">
              <w:rPr>
                <w:rFonts w:ascii="Helvetica Neue Light" w:eastAsia="Helvetica Neue Light" w:hAnsi="Helvetica Neue Light" w:cs="Helvetica Neue Light"/>
              </w:rPr>
              <w:t xml:space="preserve"> </w:t>
            </w:r>
            <w:r>
              <w:rPr>
                <w:rFonts w:ascii="Helvetica Neue Light" w:eastAsia="Helvetica Neue Light" w:hAnsi="Helvetica Neue Light" w:cs="Helvetica Neue Light"/>
              </w:rPr>
              <w:t xml:space="preserve"> </w:t>
            </w:r>
          </w:p>
          <w:p w:rsidR="00D56D7E" w:rsidRPr="00D56D7E" w:rsidRDefault="00D56D7E" w:rsidP="00070010">
            <w:pPr>
              <w:rPr>
                <w:rFonts w:eastAsia="Helvetica Neue Light" w:cstheme="minorHAnsi"/>
                <w:b/>
              </w:rPr>
            </w:pPr>
          </w:p>
        </w:tc>
      </w:tr>
      <w:tr w:rsidR="00070010" w:rsidTr="00070010">
        <w:trPr>
          <w:jc w:val="center"/>
        </w:trPr>
        <w:tc>
          <w:tcPr>
            <w:tcW w:w="2299" w:type="dxa"/>
            <w:shd w:val="clear" w:color="auto" w:fill="auto"/>
          </w:tcPr>
          <w:p w:rsidR="00070010" w:rsidRPr="00070010" w:rsidRDefault="00070010" w:rsidP="00070010">
            <w:pPr>
              <w:rPr>
                <w:rFonts w:ascii="Helvetica Neue Light" w:eastAsia="Helvetica Neue Light" w:hAnsi="Helvetica Neue Light" w:cs="Helvetica Neue Light"/>
                <w:b/>
                <w:sz w:val="32"/>
                <w:szCs w:val="32"/>
              </w:rPr>
            </w:pPr>
            <w:r w:rsidRPr="00070010">
              <w:rPr>
                <w:rFonts w:ascii="Helvetica Neue Light" w:eastAsia="Helvetica Neue Light" w:hAnsi="Helvetica Neue Light" w:cs="Helvetica Neue Light"/>
                <w:b/>
                <w:sz w:val="32"/>
                <w:szCs w:val="32"/>
              </w:rPr>
              <w:t>Módulo II. Seguridad física y biométrica. Sistema de gestión de seguridad de la información.</w:t>
            </w:r>
          </w:p>
          <w:p w:rsidR="00070010" w:rsidRDefault="00070010" w:rsidP="006D24DD">
            <w:pPr>
              <w:rPr>
                <w:rFonts w:ascii="Helvetica Neue Light" w:eastAsia="Helvetica Neue Light" w:hAnsi="Helvetica Neue Light" w:cs="Helvetica Neue Light"/>
              </w:rPr>
            </w:pPr>
          </w:p>
        </w:tc>
        <w:tc>
          <w:tcPr>
            <w:tcW w:w="2799" w:type="dxa"/>
            <w:tcBorders>
              <w:top w:val="single" w:sz="4" w:space="0" w:color="auto"/>
            </w:tcBorders>
            <w:shd w:val="clear" w:color="auto" w:fill="auto"/>
          </w:tcPr>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Fundamentos seguridad física y biometría</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Monitoreo</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Detección de intrusos</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Control de accesos</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Gestión de seguridad</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Activos, políticas y roles</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DRP. Sistema de gestión de la seguridad de la información: cómo crear, implementar, operar, supervisar, revisar, mantener y mejorar el SGSI.</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Requisitos de documentación y control de la misma.</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lastRenderedPageBreak/>
              <w:t>Sistemas de Gestión de Seguridad de la Información ISO 27001:2013</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El Ciclo PHVA 27001</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Normas ISO de la serie 27000</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Objeto y campo de aplicación</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Compatibilidad con otros sistemas de gestión</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Referencias normativas</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Términos y definiciones</w:t>
            </w:r>
          </w:p>
          <w:p w:rsidR="00070010" w:rsidRDefault="00070010" w:rsidP="006D24DD">
            <w:pPr>
              <w:rPr>
                <w:rFonts w:ascii="Helvetica Neue Light" w:eastAsia="Helvetica Neue Light" w:hAnsi="Helvetica Neue Light" w:cs="Helvetica Neue Light"/>
              </w:rPr>
            </w:pPr>
          </w:p>
          <w:p w:rsidR="00070010" w:rsidRDefault="00070010" w:rsidP="006D24DD">
            <w:pPr>
              <w:rPr>
                <w:rFonts w:ascii="Helvetica Neue Light" w:eastAsia="Helvetica Neue Light" w:hAnsi="Helvetica Neue Light" w:cs="Helvetica Neue Light"/>
              </w:rPr>
            </w:pPr>
          </w:p>
        </w:tc>
        <w:tc>
          <w:tcPr>
            <w:tcW w:w="1701" w:type="dxa"/>
            <w:shd w:val="clear" w:color="auto" w:fill="auto"/>
          </w:tcPr>
          <w:p w:rsidR="00070010" w:rsidRDefault="00070010" w:rsidP="006D24DD">
            <w:pPr>
              <w:rPr>
                <w:rFonts w:ascii="Helvetica Neue Light" w:eastAsia="Helvetica Neue Light" w:hAnsi="Helvetica Neue Light" w:cs="Helvetica Neue Light"/>
              </w:rPr>
            </w:pPr>
          </w:p>
        </w:tc>
        <w:tc>
          <w:tcPr>
            <w:tcW w:w="2029" w:type="dxa"/>
            <w:shd w:val="clear" w:color="auto" w:fill="auto"/>
          </w:tcPr>
          <w:p w:rsidR="00A52975" w:rsidRPr="00D56D7E" w:rsidRDefault="00A52975" w:rsidP="00A52975">
            <w:pPr>
              <w:rPr>
                <w:rFonts w:eastAsia="Helvetica Neue Light" w:cstheme="minorHAnsi"/>
                <w:b/>
              </w:rPr>
            </w:pPr>
            <w:r>
              <w:rPr>
                <w:rFonts w:ascii="Helvetica Neue Light" w:eastAsia="Helvetica Neue Light" w:hAnsi="Helvetica Neue Light" w:cs="Helvetica Neue Light"/>
              </w:rPr>
              <w:t>40</w:t>
            </w:r>
            <w:r w:rsidRPr="00070010">
              <w:rPr>
                <w:rFonts w:ascii="Helvetica Neue Light" w:eastAsia="Helvetica Neue Light" w:hAnsi="Helvetica Neue Light" w:cs="Helvetica Neue Light"/>
              </w:rPr>
              <w:t xml:space="preserve"> horas </w:t>
            </w:r>
            <w:r>
              <w:rPr>
                <w:rFonts w:ascii="Helvetica Neue Light" w:eastAsia="Helvetica Neue Light" w:hAnsi="Helvetica Neue Light" w:cs="Helvetica Neue Light"/>
              </w:rPr>
              <w:t>presenciales</w:t>
            </w:r>
            <w:r w:rsidRPr="00070010">
              <w:rPr>
                <w:rFonts w:ascii="Helvetica Neue Light" w:eastAsia="Helvetica Neue Light" w:hAnsi="Helvetica Neue Light" w:cs="Helvetica Neue Light"/>
              </w:rPr>
              <w:t xml:space="preserve"> </w:t>
            </w:r>
            <w:r>
              <w:rPr>
                <w:rFonts w:ascii="Helvetica Neue Light" w:eastAsia="Helvetica Neue Light" w:hAnsi="Helvetica Neue Light" w:cs="Helvetica Neue Light"/>
              </w:rPr>
              <w:t xml:space="preserve"> </w:t>
            </w:r>
          </w:p>
          <w:p w:rsidR="00D56D7E" w:rsidRDefault="00D56D7E" w:rsidP="006D24DD">
            <w:pPr>
              <w:rPr>
                <w:rFonts w:ascii="Helvetica Neue Light" w:eastAsia="Helvetica Neue Light" w:hAnsi="Helvetica Neue Light" w:cs="Helvetica Neue Light"/>
              </w:rPr>
            </w:pPr>
          </w:p>
        </w:tc>
      </w:tr>
      <w:tr w:rsidR="00070010" w:rsidTr="00070010">
        <w:trPr>
          <w:jc w:val="center"/>
        </w:trPr>
        <w:tc>
          <w:tcPr>
            <w:tcW w:w="2299" w:type="dxa"/>
            <w:shd w:val="clear" w:color="auto" w:fill="auto"/>
          </w:tcPr>
          <w:p w:rsidR="00070010" w:rsidRPr="00070010" w:rsidRDefault="00070010" w:rsidP="006D24DD">
            <w:pPr>
              <w:rPr>
                <w:rFonts w:ascii="Helvetica Neue Light" w:eastAsia="Helvetica Neue Light" w:hAnsi="Helvetica Neue Light" w:cs="Helvetica Neue Light"/>
                <w:b/>
                <w:sz w:val="32"/>
                <w:szCs w:val="32"/>
              </w:rPr>
            </w:pPr>
            <w:r w:rsidRPr="00070010">
              <w:rPr>
                <w:rFonts w:ascii="Helvetica Neue Light" w:eastAsia="Helvetica Neue Light" w:hAnsi="Helvetica Neue Light" w:cs="Helvetica Neue Light"/>
                <w:b/>
                <w:sz w:val="32"/>
                <w:szCs w:val="32"/>
              </w:rPr>
              <w:lastRenderedPageBreak/>
              <w:t>Módulo III. Evaluación del riesgo y auditorías internas</w:t>
            </w:r>
          </w:p>
          <w:p w:rsidR="00070010" w:rsidRPr="00070010" w:rsidRDefault="00070010" w:rsidP="006D24DD">
            <w:pPr>
              <w:rPr>
                <w:rFonts w:ascii="Helvetica Neue Light" w:eastAsia="Helvetica Neue Light" w:hAnsi="Helvetica Neue Light" w:cs="Helvetica Neue Light"/>
                <w:b/>
              </w:rPr>
            </w:pPr>
          </w:p>
        </w:tc>
        <w:tc>
          <w:tcPr>
            <w:tcW w:w="2799" w:type="dxa"/>
            <w:shd w:val="clear" w:color="auto" w:fill="auto"/>
          </w:tcPr>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Activos</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Tipos de riesgos</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Elementos del riesgo</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Controles</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Metodología evaluación del riesgo</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Identificación, Estimación, Evaluación, Tratamiento, Aceptación y</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Comunicación del riesgo. Conceptos básicos de auditorías</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Programa de auditorías, preparación, gestión y riesgos de la auditoría</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lastRenderedPageBreak/>
              <w:t>Plan de auditoría y preparación de las listas de verificación</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Selección del equipo auditor</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Preparación de la auditoría y reunión de apertura</w:t>
            </w:r>
          </w:p>
          <w:p w:rsidR="00070010" w:rsidRDefault="00070010" w:rsidP="006D24DD">
            <w:pPr>
              <w:rPr>
                <w:rFonts w:ascii="Helvetica Neue Light" w:eastAsia="Helvetica Neue Light" w:hAnsi="Helvetica Neue Light" w:cs="Helvetica Neue Light"/>
              </w:rPr>
            </w:pPr>
            <w:r>
              <w:rPr>
                <w:rFonts w:ascii="Helvetica Neue Light" w:eastAsia="Helvetica Neue Light" w:hAnsi="Helvetica Neue Light" w:cs="Helvetica Neue Light"/>
              </w:rPr>
              <w:t>Técnicas de la auditoría</w:t>
            </w:r>
          </w:p>
          <w:p w:rsidR="00070010" w:rsidRDefault="00070010" w:rsidP="006D24DD">
            <w:pPr>
              <w:rPr>
                <w:rFonts w:ascii="Helvetica Neue Light" w:eastAsia="Helvetica Neue Light" w:hAnsi="Helvetica Neue Light" w:cs="Helvetica Neue Light"/>
                <w:color w:val="3F3B3C"/>
              </w:rPr>
            </w:pPr>
            <w:r>
              <w:rPr>
                <w:rFonts w:ascii="Helvetica Neue Light" w:eastAsia="Helvetica Neue Light" w:hAnsi="Helvetica Neue Light" w:cs="Helvetica Neue Light"/>
              </w:rPr>
              <w:t>Reunión de cierre y presentación de los hallazgos de la auditoría</w:t>
            </w:r>
            <w:r>
              <w:rPr>
                <w:rFonts w:ascii="Helvetica Neue Light" w:eastAsia="Helvetica Neue Light" w:hAnsi="Helvetica Neue Light" w:cs="Helvetica Neue Light"/>
                <w:color w:val="3F3B3C"/>
              </w:rPr>
              <w:t>.</w:t>
            </w:r>
          </w:p>
          <w:p w:rsidR="00070010" w:rsidRDefault="00070010" w:rsidP="006D24DD">
            <w:pPr>
              <w:rPr>
                <w:rFonts w:ascii="Helvetica Neue Light" w:eastAsia="Helvetica Neue Light" w:hAnsi="Helvetica Neue Light" w:cs="Helvetica Neue Light"/>
              </w:rPr>
            </w:pPr>
          </w:p>
        </w:tc>
        <w:tc>
          <w:tcPr>
            <w:tcW w:w="1701" w:type="dxa"/>
            <w:shd w:val="clear" w:color="auto" w:fill="auto"/>
          </w:tcPr>
          <w:p w:rsidR="00070010" w:rsidRDefault="00070010" w:rsidP="006D24DD">
            <w:pPr>
              <w:rPr>
                <w:rFonts w:ascii="Helvetica Neue Light" w:eastAsia="Helvetica Neue Light" w:hAnsi="Helvetica Neue Light" w:cs="Helvetica Neue Light"/>
              </w:rPr>
            </w:pPr>
          </w:p>
        </w:tc>
        <w:tc>
          <w:tcPr>
            <w:tcW w:w="2029" w:type="dxa"/>
            <w:shd w:val="clear" w:color="auto" w:fill="auto"/>
          </w:tcPr>
          <w:p w:rsidR="00A52975" w:rsidRPr="00D56D7E" w:rsidRDefault="00A52975" w:rsidP="00A52975">
            <w:pPr>
              <w:rPr>
                <w:rFonts w:eastAsia="Helvetica Neue Light" w:cstheme="minorHAnsi"/>
                <w:b/>
              </w:rPr>
            </w:pPr>
            <w:r>
              <w:rPr>
                <w:rFonts w:ascii="Helvetica Neue Light" w:eastAsia="Helvetica Neue Light" w:hAnsi="Helvetica Neue Light" w:cs="Helvetica Neue Light"/>
              </w:rPr>
              <w:t>40</w:t>
            </w:r>
            <w:r w:rsidRPr="00070010">
              <w:rPr>
                <w:rFonts w:ascii="Helvetica Neue Light" w:eastAsia="Helvetica Neue Light" w:hAnsi="Helvetica Neue Light" w:cs="Helvetica Neue Light"/>
              </w:rPr>
              <w:t xml:space="preserve"> horas </w:t>
            </w:r>
            <w:r>
              <w:rPr>
                <w:rFonts w:ascii="Helvetica Neue Light" w:eastAsia="Helvetica Neue Light" w:hAnsi="Helvetica Neue Light" w:cs="Helvetica Neue Light"/>
              </w:rPr>
              <w:t>presenciales</w:t>
            </w:r>
            <w:r w:rsidRPr="00070010">
              <w:rPr>
                <w:rFonts w:ascii="Helvetica Neue Light" w:eastAsia="Helvetica Neue Light" w:hAnsi="Helvetica Neue Light" w:cs="Helvetica Neue Light"/>
              </w:rPr>
              <w:t xml:space="preserve"> </w:t>
            </w:r>
            <w:r>
              <w:rPr>
                <w:rFonts w:ascii="Helvetica Neue Light" w:eastAsia="Helvetica Neue Light" w:hAnsi="Helvetica Neue Light" w:cs="Helvetica Neue Light"/>
              </w:rPr>
              <w:t xml:space="preserve"> </w:t>
            </w:r>
          </w:p>
          <w:p w:rsidR="00D56D7E" w:rsidRDefault="00D56D7E" w:rsidP="006D24DD">
            <w:pPr>
              <w:rPr>
                <w:rFonts w:ascii="Helvetica Neue Light" w:eastAsia="Helvetica Neue Light" w:hAnsi="Helvetica Neue Light" w:cs="Helvetica Neue Light"/>
              </w:rPr>
            </w:pPr>
          </w:p>
        </w:tc>
      </w:tr>
      <w:tr w:rsidR="00070010" w:rsidTr="00070010">
        <w:trPr>
          <w:jc w:val="center"/>
        </w:trPr>
        <w:tc>
          <w:tcPr>
            <w:tcW w:w="6799" w:type="dxa"/>
            <w:gridSpan w:val="3"/>
            <w:shd w:val="clear" w:color="auto" w:fill="0F3D38"/>
          </w:tcPr>
          <w:p w:rsidR="00070010" w:rsidRPr="00070010" w:rsidRDefault="00070010" w:rsidP="006D24DD">
            <w:pPr>
              <w:jc w:val="right"/>
              <w:rPr>
                <w:rFonts w:ascii="Helvetica Neue Light" w:eastAsia="Helvetica Neue Light" w:hAnsi="Helvetica Neue Light" w:cs="Helvetica Neue Light"/>
                <w:b/>
                <w:color w:val="FFFFFF"/>
              </w:rPr>
            </w:pPr>
            <w:r w:rsidRPr="00070010">
              <w:rPr>
                <w:rFonts w:ascii="Helvetica Neue Light" w:eastAsia="Helvetica Neue Light" w:hAnsi="Helvetica Neue Light" w:cs="Helvetica Neue Light"/>
                <w:b/>
                <w:color w:val="FFFFFF"/>
              </w:rPr>
              <w:lastRenderedPageBreak/>
              <w:t>TOTAL HORAS</w:t>
            </w:r>
          </w:p>
        </w:tc>
        <w:tc>
          <w:tcPr>
            <w:tcW w:w="2029" w:type="dxa"/>
            <w:shd w:val="clear" w:color="auto" w:fill="auto"/>
          </w:tcPr>
          <w:p w:rsidR="00070010" w:rsidRPr="00070010" w:rsidRDefault="00A52975" w:rsidP="00A52975">
            <w:pPr>
              <w:jc w:val="center"/>
              <w:rPr>
                <w:rFonts w:ascii="Helvetica Neue Light" w:eastAsia="Helvetica Neue Light" w:hAnsi="Helvetica Neue Light" w:cs="Helvetica Neue Light"/>
                <w:b/>
              </w:rPr>
            </w:pPr>
            <w:r w:rsidRPr="00A52975">
              <w:rPr>
                <w:rFonts w:ascii="Helvetica Neue Light" w:eastAsia="Helvetica Neue Light" w:hAnsi="Helvetica Neue Light" w:cs="Helvetica Neue Light"/>
                <w:b/>
                <w:color w:val="000000" w:themeColor="text1"/>
              </w:rPr>
              <w:t>120</w:t>
            </w:r>
          </w:p>
        </w:tc>
      </w:tr>
    </w:tbl>
    <w:p w:rsidR="00070010" w:rsidRDefault="00070010" w:rsidP="007F4B13">
      <w:pPr>
        <w:jc w:val="both"/>
        <w:rPr>
          <w:lang w:val="es-ES_tradnl" w:eastAsia="es-AR"/>
        </w:rPr>
      </w:pPr>
    </w:p>
    <w:p w:rsidR="00FA2433" w:rsidRPr="007F4B13" w:rsidRDefault="00FA2433" w:rsidP="00FA2433">
      <w:pPr>
        <w:jc w:val="center"/>
        <w:rPr>
          <w:lang w:val="es-CO" w:eastAsia="es-AR"/>
        </w:rPr>
      </w:pPr>
    </w:p>
    <w:p w:rsidR="00473A83" w:rsidRPr="00473A83" w:rsidRDefault="00473A83" w:rsidP="00473A83">
      <w:pPr>
        <w:jc w:val="both"/>
        <w:rPr>
          <w:lang w:val="es-ES_tradnl" w:eastAsia="es-AR"/>
        </w:rPr>
      </w:pPr>
      <w:r w:rsidRPr="00473A83">
        <w:rPr>
          <w:lang w:val="es-ES_tradnl" w:eastAsia="es-AR"/>
        </w:rPr>
        <w:t xml:space="preserve">La intensidad total que se certificará mediante el </w:t>
      </w:r>
      <w:r w:rsidR="00C770E5">
        <w:rPr>
          <w:lang w:val="es-ES_tradnl" w:eastAsia="es-AR"/>
        </w:rPr>
        <w:t>diplomad</w:t>
      </w:r>
      <w:r w:rsidR="00D56D7E">
        <w:rPr>
          <w:lang w:val="es-ES_tradnl" w:eastAsia="es-AR"/>
        </w:rPr>
        <w:t>o</w:t>
      </w:r>
      <w:r w:rsidRPr="00473A83">
        <w:rPr>
          <w:lang w:val="es-ES_tradnl" w:eastAsia="es-AR"/>
        </w:rPr>
        <w:t xml:space="preserve">, es de </w:t>
      </w:r>
      <w:r w:rsidR="00D56D7E">
        <w:rPr>
          <w:lang w:val="es-ES_tradnl" w:eastAsia="es-AR"/>
        </w:rPr>
        <w:t xml:space="preserve">Ciento Veinte </w:t>
      </w:r>
      <w:r w:rsidR="00D56D7E" w:rsidRPr="00473A83">
        <w:rPr>
          <w:lang w:val="es-ES_tradnl" w:eastAsia="es-AR"/>
        </w:rPr>
        <w:t>(</w:t>
      </w:r>
      <w:r w:rsidR="00D56D7E">
        <w:rPr>
          <w:lang w:val="es-ES_tradnl" w:eastAsia="es-AR"/>
        </w:rPr>
        <w:t>120</w:t>
      </w:r>
      <w:r w:rsidRPr="00473A83">
        <w:rPr>
          <w:lang w:val="es-ES_tradnl" w:eastAsia="es-AR"/>
        </w:rPr>
        <w:t xml:space="preserve">) horas </w:t>
      </w:r>
      <w:r w:rsidR="00244014">
        <w:rPr>
          <w:lang w:val="es-ES_tradnl" w:eastAsia="es-AR"/>
        </w:rPr>
        <w:t>teórico prácticas de forma presencial.</w:t>
      </w:r>
    </w:p>
    <w:p w:rsidR="003F60D7" w:rsidRDefault="003F60D7" w:rsidP="00473A83">
      <w:pPr>
        <w:jc w:val="both"/>
        <w:rPr>
          <w:lang w:val="es-ES_tradnl" w:eastAsia="es-AR"/>
        </w:rPr>
      </w:pPr>
    </w:p>
    <w:p w:rsidR="00473A83" w:rsidRDefault="003F60D7" w:rsidP="008D4EBF">
      <w:pPr>
        <w:pStyle w:val="Ttulo1"/>
        <w:rPr>
          <w:rFonts w:ascii="Times New Roman" w:hAnsi="Times New Roman" w:cs="Times New Roman"/>
        </w:rPr>
      </w:pPr>
      <w:bookmarkStart w:id="8" w:name="_Toc523821547"/>
      <w:r w:rsidRPr="008D4EBF">
        <w:t>DESARROLLO</w:t>
      </w:r>
      <w:bookmarkEnd w:id="8"/>
    </w:p>
    <w:p w:rsidR="003F60D7" w:rsidRDefault="003F60D7" w:rsidP="00244014">
      <w:pPr>
        <w:jc w:val="both"/>
        <w:rPr>
          <w:lang w:val="es-CO"/>
        </w:rPr>
      </w:pPr>
      <w:r>
        <w:rPr>
          <w:lang w:eastAsia="es-AR"/>
        </w:rPr>
        <w:t xml:space="preserve">El </w:t>
      </w:r>
      <w:r w:rsidR="008D4EBF">
        <w:rPr>
          <w:lang w:val="es-CO"/>
        </w:rPr>
        <w:t>DIPLOMADO EN SISTEMAS DE GESTIÓN PARA SEGURIDAD DE LA INFORMACIÓN</w:t>
      </w:r>
      <w:r>
        <w:rPr>
          <w:lang w:val="es-CO"/>
        </w:rPr>
        <w:t>, s</w:t>
      </w:r>
      <w:r w:rsidR="006540C8">
        <w:rPr>
          <w:lang w:val="es-CO"/>
        </w:rPr>
        <w:t>e realizará de forma presencial, mediante la metodología teórico – práctica</w:t>
      </w:r>
      <w:r w:rsidR="00875094">
        <w:rPr>
          <w:lang w:val="es-CO"/>
        </w:rPr>
        <w:t>, en</w:t>
      </w:r>
      <w:r w:rsidR="006540C8">
        <w:rPr>
          <w:lang w:val="es-CO"/>
        </w:rPr>
        <w:t xml:space="preserve"> </w:t>
      </w:r>
      <w:r w:rsidR="008D4EBF">
        <w:rPr>
          <w:lang w:val="es-CO"/>
        </w:rPr>
        <w:t>las aulas de informática de la Unidad de Extensión de la Facultad de Ingeniería de la Universidad Distrital Francisco José de Caldas</w:t>
      </w:r>
      <w:r w:rsidR="006540C8">
        <w:rPr>
          <w:lang w:val="es-CO"/>
        </w:rPr>
        <w:t xml:space="preserve">, en </w:t>
      </w:r>
      <w:r w:rsidR="00B13245">
        <w:rPr>
          <w:lang w:val="es-CO"/>
        </w:rPr>
        <w:t>el lugar,</w:t>
      </w:r>
      <w:r w:rsidR="006540C8">
        <w:rPr>
          <w:lang w:val="es-CO"/>
        </w:rPr>
        <w:t xml:space="preserve"> días y horas </w:t>
      </w:r>
      <w:r w:rsidR="00244014">
        <w:rPr>
          <w:lang w:val="es-CO"/>
        </w:rPr>
        <w:t>previamente concertados</w:t>
      </w:r>
      <w:r w:rsidR="008D4EBF">
        <w:rPr>
          <w:lang w:val="es-CO"/>
        </w:rPr>
        <w:t>.</w:t>
      </w:r>
      <w:r w:rsidR="006540C8">
        <w:rPr>
          <w:lang w:val="es-CO"/>
        </w:rPr>
        <w:t xml:space="preserve"> </w:t>
      </w:r>
    </w:p>
    <w:p w:rsidR="003F60D7" w:rsidRPr="003F60D7" w:rsidRDefault="00FA2433" w:rsidP="00287A35">
      <w:pPr>
        <w:jc w:val="both"/>
        <w:rPr>
          <w:lang w:eastAsia="es-AR"/>
        </w:rPr>
      </w:pPr>
      <w:r>
        <w:rPr>
          <w:lang w:val="es-CO"/>
        </w:rPr>
        <w:t xml:space="preserve">Se prevé, que el </w:t>
      </w:r>
      <w:r w:rsidR="008D4EBF">
        <w:rPr>
          <w:lang w:val="es-CO"/>
        </w:rPr>
        <w:t>diplomado</w:t>
      </w:r>
      <w:r>
        <w:rPr>
          <w:lang w:val="es-CO"/>
        </w:rPr>
        <w:t xml:space="preserve"> se realice</w:t>
      </w:r>
      <w:r w:rsidR="008D4EBF">
        <w:rPr>
          <w:lang w:val="es-CO"/>
        </w:rPr>
        <w:t xml:space="preserve"> en jornada de lunes a viernes de 6:00 pm a 10:00 pm.</w:t>
      </w:r>
    </w:p>
    <w:p w:rsidR="008A4105" w:rsidRDefault="008A4105" w:rsidP="008A4105">
      <w:pPr>
        <w:pStyle w:val="Ttulo1"/>
      </w:pPr>
      <w:bookmarkStart w:id="9" w:name="_Toc523821548"/>
      <w:r>
        <w:t>FUNCIONES Y ACTIVIDADES</w:t>
      </w:r>
      <w:r w:rsidR="009607C1">
        <w:t xml:space="preserve"> </w:t>
      </w:r>
      <w:r>
        <w:t>PROPIAS DE LA UNIVERSIDAD</w:t>
      </w:r>
      <w:bookmarkEnd w:id="9"/>
    </w:p>
    <w:p w:rsidR="0003666F" w:rsidRPr="0036449B" w:rsidRDefault="0003666F" w:rsidP="0003666F">
      <w:r w:rsidRPr="0036449B">
        <w:t xml:space="preserve">En desarrollo del objeto, </w:t>
      </w:r>
      <w:r>
        <w:t>la Universidad</w:t>
      </w:r>
      <w:r w:rsidRPr="0036449B">
        <w:t xml:space="preserve"> se compromete a:</w:t>
      </w:r>
    </w:p>
    <w:p w:rsidR="0003666F" w:rsidRDefault="0003666F" w:rsidP="0003666F">
      <w:pPr>
        <w:widowControl w:val="0"/>
        <w:numPr>
          <w:ilvl w:val="0"/>
          <w:numId w:val="2"/>
        </w:numPr>
        <w:adjustRightInd w:val="0"/>
        <w:spacing w:after="0" w:line="240" w:lineRule="auto"/>
        <w:jc w:val="both"/>
        <w:textAlignment w:val="baseline"/>
      </w:pPr>
      <w:r>
        <w:t xml:space="preserve">Diseñar la estructura curricular y elaborar los contenidos que se impartirán </w:t>
      </w:r>
      <w:r w:rsidR="00310CA9">
        <w:t xml:space="preserve">en </w:t>
      </w:r>
      <w:r w:rsidR="00F03B65">
        <w:t xml:space="preserve">el </w:t>
      </w:r>
      <w:r w:rsidR="008D4EBF">
        <w:t>DIPLOMADO</w:t>
      </w:r>
      <w:r>
        <w:t>.</w:t>
      </w:r>
    </w:p>
    <w:p w:rsidR="0003666F" w:rsidRDefault="0003666F" w:rsidP="0003666F">
      <w:pPr>
        <w:widowControl w:val="0"/>
        <w:adjustRightInd w:val="0"/>
        <w:spacing w:after="0" w:line="240" w:lineRule="auto"/>
        <w:jc w:val="both"/>
        <w:textAlignment w:val="baseline"/>
      </w:pPr>
    </w:p>
    <w:p w:rsidR="0003666F" w:rsidRDefault="0003666F" w:rsidP="00EA3799">
      <w:pPr>
        <w:widowControl w:val="0"/>
        <w:numPr>
          <w:ilvl w:val="0"/>
          <w:numId w:val="2"/>
        </w:numPr>
        <w:adjustRightInd w:val="0"/>
        <w:spacing w:after="0" w:line="240" w:lineRule="auto"/>
        <w:jc w:val="both"/>
        <w:textAlignment w:val="baseline"/>
      </w:pPr>
      <w:r>
        <w:t xml:space="preserve">Ejecutar el </w:t>
      </w:r>
      <w:r w:rsidR="00EA3799">
        <w:t>diplomado</w:t>
      </w:r>
      <w:r w:rsidR="008D4EBF">
        <w:t xml:space="preserve"> para sus estudiantes,</w:t>
      </w:r>
      <w:r>
        <w:t xml:space="preserve"> en </w:t>
      </w:r>
      <w:r w:rsidR="008B3173">
        <w:t>el lugar,</w:t>
      </w:r>
      <w:r>
        <w:t xml:space="preserve"> </w:t>
      </w:r>
      <w:r w:rsidRPr="0036449B">
        <w:t xml:space="preserve">días y horas previamente </w:t>
      </w:r>
      <w:r>
        <w:t>acordados</w:t>
      </w:r>
      <w:r w:rsidR="008D4EBF">
        <w:t>.</w:t>
      </w:r>
    </w:p>
    <w:p w:rsidR="008D4EBF" w:rsidRPr="0036449B" w:rsidRDefault="008D4EBF" w:rsidP="00EA3799">
      <w:pPr>
        <w:widowControl w:val="0"/>
        <w:adjustRightInd w:val="0"/>
        <w:spacing w:after="0" w:line="240" w:lineRule="auto"/>
        <w:jc w:val="both"/>
        <w:textAlignment w:val="baseline"/>
      </w:pPr>
    </w:p>
    <w:p w:rsidR="0003666F" w:rsidRDefault="0003666F" w:rsidP="00EA3799">
      <w:pPr>
        <w:widowControl w:val="0"/>
        <w:numPr>
          <w:ilvl w:val="0"/>
          <w:numId w:val="2"/>
        </w:numPr>
        <w:adjustRightInd w:val="0"/>
        <w:spacing w:after="0" w:line="240" w:lineRule="auto"/>
        <w:jc w:val="both"/>
        <w:textAlignment w:val="baseline"/>
      </w:pPr>
      <w:r>
        <w:t xml:space="preserve">Enviar el personal calificado que harán la mediación pedagógica </w:t>
      </w:r>
      <w:r w:rsidRPr="0036449B">
        <w:t>para la ejecución de la propuesta.</w:t>
      </w:r>
    </w:p>
    <w:p w:rsidR="008D4EBF" w:rsidRPr="0036449B" w:rsidRDefault="008D4EBF" w:rsidP="00EA3799">
      <w:pPr>
        <w:widowControl w:val="0"/>
        <w:adjustRightInd w:val="0"/>
        <w:spacing w:after="0" w:line="240" w:lineRule="auto"/>
        <w:jc w:val="both"/>
        <w:textAlignment w:val="baseline"/>
      </w:pPr>
    </w:p>
    <w:p w:rsidR="008B3173" w:rsidRDefault="0003666F" w:rsidP="00EA3799">
      <w:pPr>
        <w:widowControl w:val="0"/>
        <w:numPr>
          <w:ilvl w:val="0"/>
          <w:numId w:val="2"/>
        </w:numPr>
        <w:adjustRightInd w:val="0"/>
        <w:spacing w:after="0" w:line="240" w:lineRule="auto"/>
        <w:jc w:val="both"/>
        <w:textAlignment w:val="baseline"/>
      </w:pPr>
      <w:r>
        <w:t xml:space="preserve">Controlar </w:t>
      </w:r>
      <w:r w:rsidRPr="0036449B">
        <w:t>la asistencia de los participantes.</w:t>
      </w:r>
    </w:p>
    <w:p w:rsidR="00EA3799" w:rsidRDefault="00EA3799" w:rsidP="00EA3799">
      <w:pPr>
        <w:widowControl w:val="0"/>
        <w:adjustRightInd w:val="0"/>
        <w:spacing w:after="0" w:line="240" w:lineRule="auto"/>
        <w:jc w:val="both"/>
        <w:textAlignment w:val="baseline"/>
      </w:pPr>
    </w:p>
    <w:p w:rsidR="0003666F" w:rsidRPr="00FE45A2" w:rsidRDefault="0003666F" w:rsidP="00EA3799">
      <w:pPr>
        <w:widowControl w:val="0"/>
        <w:numPr>
          <w:ilvl w:val="0"/>
          <w:numId w:val="2"/>
        </w:numPr>
        <w:adjustRightInd w:val="0"/>
        <w:spacing w:after="0" w:line="240" w:lineRule="auto"/>
        <w:jc w:val="both"/>
        <w:textAlignment w:val="baseline"/>
      </w:pPr>
      <w:r w:rsidRPr="00FE45A2">
        <w:t>Entregar en</w:t>
      </w:r>
      <w:r w:rsidR="005B72F2" w:rsidRPr="00FE45A2">
        <w:t xml:space="preserve"> medio magnético, las guías y </w:t>
      </w:r>
      <w:r w:rsidRPr="00FE45A2">
        <w:t>memoria</w:t>
      </w:r>
      <w:r w:rsidR="00287A35" w:rsidRPr="00FE45A2">
        <w:t>s</w:t>
      </w:r>
      <w:r w:rsidRPr="00FE45A2">
        <w:t xml:space="preserve"> del </w:t>
      </w:r>
      <w:r w:rsidR="00EA3799">
        <w:t>diplomado</w:t>
      </w:r>
      <w:r w:rsidRPr="00FE45A2">
        <w:t>, a cada uno de los participantes y que asistan por lo menos al 90% de las sesiones programadas</w:t>
      </w:r>
      <w:r w:rsidR="00EA3799">
        <w:t>.</w:t>
      </w:r>
    </w:p>
    <w:p w:rsidR="00EA3799" w:rsidRDefault="00EA3799" w:rsidP="00EA3799">
      <w:pPr>
        <w:widowControl w:val="0"/>
        <w:adjustRightInd w:val="0"/>
        <w:spacing w:after="0" w:line="240" w:lineRule="auto"/>
        <w:ind w:left="720"/>
        <w:jc w:val="both"/>
        <w:textAlignment w:val="baseline"/>
      </w:pPr>
    </w:p>
    <w:p w:rsidR="0003666F" w:rsidRPr="0036449B" w:rsidRDefault="0003666F" w:rsidP="00EA3799">
      <w:pPr>
        <w:widowControl w:val="0"/>
        <w:numPr>
          <w:ilvl w:val="0"/>
          <w:numId w:val="2"/>
        </w:numPr>
        <w:adjustRightInd w:val="0"/>
        <w:spacing w:after="0" w:line="240" w:lineRule="auto"/>
        <w:jc w:val="both"/>
        <w:textAlignment w:val="baseline"/>
      </w:pPr>
      <w:r w:rsidRPr="0036449B">
        <w:t xml:space="preserve">Certificar a cada uno de los participantes en el </w:t>
      </w:r>
      <w:r w:rsidR="00EA3799">
        <w:t>diplomado</w:t>
      </w:r>
      <w:r w:rsidRPr="0036449B">
        <w:t>.</w:t>
      </w:r>
    </w:p>
    <w:p w:rsidR="00EA3799" w:rsidRDefault="00EA3799" w:rsidP="00EA3799">
      <w:pPr>
        <w:widowControl w:val="0"/>
        <w:adjustRightInd w:val="0"/>
        <w:spacing w:after="0" w:line="240" w:lineRule="auto"/>
        <w:ind w:left="720"/>
        <w:jc w:val="both"/>
        <w:textAlignment w:val="baseline"/>
      </w:pPr>
    </w:p>
    <w:p w:rsidR="0003666F" w:rsidRPr="0036449B" w:rsidRDefault="0003666F" w:rsidP="00EA3799">
      <w:pPr>
        <w:widowControl w:val="0"/>
        <w:numPr>
          <w:ilvl w:val="0"/>
          <w:numId w:val="2"/>
        </w:numPr>
        <w:adjustRightInd w:val="0"/>
        <w:spacing w:after="0" w:line="240" w:lineRule="auto"/>
        <w:jc w:val="both"/>
        <w:textAlignment w:val="baseline"/>
      </w:pPr>
      <w:r w:rsidRPr="0036449B">
        <w:t>Entregar los informes que correspondan, de acuerdo con el cronograma general de ejecución de la propuesta.</w:t>
      </w:r>
    </w:p>
    <w:p w:rsidR="00F03B65" w:rsidRPr="00531B47" w:rsidRDefault="00F03B65" w:rsidP="00F03B65">
      <w:pPr>
        <w:pStyle w:val="Ttulo1"/>
        <w:rPr>
          <w:lang w:val="pt-BR"/>
        </w:rPr>
      </w:pPr>
      <w:bookmarkStart w:id="10" w:name="_Toc463598251"/>
      <w:bookmarkStart w:id="11" w:name="_Toc523821549"/>
      <w:r w:rsidRPr="00531B47">
        <w:rPr>
          <w:lang w:val="pt-BR"/>
        </w:rPr>
        <w:t>REQUERIMIENTOS TÉCNICOS</w:t>
      </w:r>
      <w:bookmarkEnd w:id="10"/>
      <w:bookmarkEnd w:id="11"/>
    </w:p>
    <w:p w:rsidR="00F03B65" w:rsidRDefault="00F03B65" w:rsidP="00F03B65">
      <w:pPr>
        <w:jc w:val="both"/>
        <w:rPr>
          <w:lang w:val="es-CO" w:eastAsia="es-AR"/>
        </w:rPr>
      </w:pPr>
      <w:r w:rsidRPr="00C73889">
        <w:rPr>
          <w:lang w:val="es-CO" w:eastAsia="es-AR"/>
        </w:rPr>
        <w:t xml:space="preserve">Para el diseño, ejecución y evaluación del </w:t>
      </w:r>
      <w:r>
        <w:rPr>
          <w:lang w:val="es-CO" w:eastAsia="es-AR"/>
        </w:rPr>
        <w:t>DIPLOMADO</w:t>
      </w:r>
      <w:r w:rsidRPr="00C73889">
        <w:rPr>
          <w:lang w:val="es-CO" w:eastAsia="es-AR"/>
        </w:rPr>
        <w:t xml:space="preserve"> aquí propuesto, la UNIVERSIDAD dispondrá de los siguientes docentes, altamente especializados en la temática aquí presentada:</w:t>
      </w:r>
    </w:p>
    <w:tbl>
      <w:tblPr>
        <w:tblW w:w="0" w:type="auto"/>
        <w:tblInd w:w="108" w:type="dxa"/>
        <w:tblBorders>
          <w:top w:val="single" w:sz="8" w:space="0" w:color="DC5E00" w:themeColor="accent4" w:themeShade="BF"/>
          <w:left w:val="single" w:sz="8" w:space="0" w:color="DC5E00" w:themeColor="accent4" w:themeShade="BF"/>
          <w:bottom w:val="single" w:sz="8" w:space="0" w:color="DC5E00" w:themeColor="accent4" w:themeShade="BF"/>
          <w:right w:val="single" w:sz="8" w:space="0" w:color="DC5E00" w:themeColor="accent4" w:themeShade="BF"/>
          <w:insideH w:val="single" w:sz="8" w:space="0" w:color="DC5E00" w:themeColor="accent4" w:themeShade="BF"/>
          <w:insideV w:val="single" w:sz="8" w:space="0" w:color="DC5E00" w:themeColor="accent4" w:themeShade="BF"/>
        </w:tblBorders>
        <w:tblLook w:val="04A0" w:firstRow="1" w:lastRow="0" w:firstColumn="1" w:lastColumn="0" w:noHBand="0" w:noVBand="1"/>
      </w:tblPr>
      <w:tblGrid>
        <w:gridCol w:w="2977"/>
        <w:gridCol w:w="6521"/>
      </w:tblGrid>
      <w:tr w:rsidR="006F6F0C" w:rsidRPr="00114728" w:rsidTr="006F6F0C">
        <w:trPr>
          <w:trHeight w:val="111"/>
        </w:trPr>
        <w:tc>
          <w:tcPr>
            <w:tcW w:w="9498" w:type="dxa"/>
            <w:gridSpan w:val="2"/>
            <w:tcBorders>
              <w:top w:val="single" w:sz="8" w:space="0" w:color="DC5E00" w:themeColor="accent4" w:themeShade="BF"/>
              <w:left w:val="single" w:sz="8" w:space="0" w:color="DC5E00" w:themeColor="accent4" w:themeShade="BF"/>
              <w:bottom w:val="single" w:sz="8" w:space="0" w:color="DC5E00" w:themeColor="accent4" w:themeShade="BF"/>
              <w:right w:val="single" w:sz="8" w:space="0" w:color="DC5E00" w:themeColor="accent4" w:themeShade="BF"/>
            </w:tcBorders>
            <w:shd w:val="clear" w:color="auto" w:fill="DC5E00" w:themeFill="accent4" w:themeFillShade="BF"/>
          </w:tcPr>
          <w:p w:rsidR="006F6F0C" w:rsidRPr="006F6F0C" w:rsidRDefault="006F6F0C" w:rsidP="006D24DD">
            <w:pPr>
              <w:spacing w:after="0"/>
              <w:jc w:val="both"/>
              <w:rPr>
                <w:b/>
                <w:bCs/>
                <w:color w:val="FFFFFF"/>
                <w:sz w:val="24"/>
                <w:szCs w:val="24"/>
              </w:rPr>
            </w:pPr>
            <w:r>
              <w:rPr>
                <w:b/>
                <w:bCs/>
                <w:color w:val="FFFFFF"/>
                <w:sz w:val="24"/>
                <w:szCs w:val="24"/>
              </w:rPr>
              <w:t>SUPERVISOR</w:t>
            </w:r>
          </w:p>
        </w:tc>
      </w:tr>
      <w:tr w:rsidR="006F6F0C" w:rsidRPr="00114728" w:rsidTr="006D24DD">
        <w:tc>
          <w:tcPr>
            <w:tcW w:w="2977" w:type="dxa"/>
            <w:shd w:val="clear" w:color="auto" w:fill="auto"/>
          </w:tcPr>
          <w:p w:rsidR="006F6F0C" w:rsidRPr="00114728" w:rsidRDefault="006F6F0C" w:rsidP="006D24DD">
            <w:pPr>
              <w:spacing w:after="0"/>
              <w:rPr>
                <w:b/>
                <w:bCs/>
              </w:rPr>
            </w:pPr>
            <w:r w:rsidRPr="00114728">
              <w:rPr>
                <w:b/>
                <w:bCs/>
              </w:rPr>
              <w:t>Formación Académica:</w:t>
            </w:r>
          </w:p>
        </w:tc>
        <w:tc>
          <w:tcPr>
            <w:tcW w:w="6521" w:type="dxa"/>
            <w:shd w:val="clear" w:color="auto" w:fill="auto"/>
          </w:tcPr>
          <w:p w:rsidR="006F6F0C" w:rsidRPr="00114728" w:rsidRDefault="00FE45A2" w:rsidP="006D24DD">
            <w:pPr>
              <w:spacing w:after="0" w:line="240" w:lineRule="auto"/>
              <w:jc w:val="both"/>
            </w:pPr>
            <w:r>
              <w:t xml:space="preserve">Profesional con especialización o maestría </w:t>
            </w:r>
          </w:p>
        </w:tc>
      </w:tr>
      <w:tr w:rsidR="006F6F0C" w:rsidRPr="00114728" w:rsidTr="006D24DD">
        <w:trPr>
          <w:trHeight w:val="215"/>
        </w:trPr>
        <w:tc>
          <w:tcPr>
            <w:tcW w:w="2977" w:type="dxa"/>
            <w:shd w:val="clear" w:color="auto" w:fill="auto"/>
          </w:tcPr>
          <w:p w:rsidR="006F6F0C" w:rsidRPr="00114728" w:rsidRDefault="006F6F0C" w:rsidP="006D24DD">
            <w:pPr>
              <w:spacing w:after="0"/>
              <w:rPr>
                <w:b/>
                <w:bCs/>
              </w:rPr>
            </w:pPr>
            <w:r w:rsidRPr="00114728">
              <w:rPr>
                <w:b/>
                <w:bCs/>
              </w:rPr>
              <w:t>Número de cargos:</w:t>
            </w:r>
          </w:p>
        </w:tc>
        <w:tc>
          <w:tcPr>
            <w:tcW w:w="6521" w:type="dxa"/>
            <w:shd w:val="clear" w:color="auto" w:fill="auto"/>
          </w:tcPr>
          <w:p w:rsidR="006F6F0C" w:rsidRPr="00114728" w:rsidRDefault="006F6F0C" w:rsidP="006D24DD">
            <w:pPr>
              <w:spacing w:after="0" w:line="240" w:lineRule="auto"/>
              <w:jc w:val="both"/>
            </w:pPr>
            <w:r>
              <w:t>1</w:t>
            </w:r>
          </w:p>
        </w:tc>
      </w:tr>
      <w:tr w:rsidR="006F6F0C" w:rsidRPr="00F33A8E" w:rsidTr="006D24DD">
        <w:trPr>
          <w:trHeight w:val="215"/>
        </w:trPr>
        <w:tc>
          <w:tcPr>
            <w:tcW w:w="2977" w:type="dxa"/>
            <w:shd w:val="clear" w:color="auto" w:fill="auto"/>
          </w:tcPr>
          <w:p w:rsidR="006F6F0C" w:rsidRPr="00114728" w:rsidRDefault="006F6F0C" w:rsidP="006D24DD">
            <w:pPr>
              <w:spacing w:after="0"/>
              <w:rPr>
                <w:b/>
                <w:bCs/>
              </w:rPr>
            </w:pPr>
            <w:r>
              <w:rPr>
                <w:b/>
                <w:bCs/>
              </w:rPr>
              <w:t>Experiencia General</w:t>
            </w:r>
          </w:p>
        </w:tc>
        <w:tc>
          <w:tcPr>
            <w:tcW w:w="6521" w:type="dxa"/>
            <w:shd w:val="clear" w:color="auto" w:fill="auto"/>
          </w:tcPr>
          <w:p w:rsidR="006F6F0C" w:rsidRDefault="00FE45A2" w:rsidP="006D24DD">
            <w:pPr>
              <w:spacing w:after="0" w:line="240" w:lineRule="auto"/>
              <w:jc w:val="both"/>
            </w:pPr>
            <w:r>
              <w:t>N/A</w:t>
            </w:r>
          </w:p>
        </w:tc>
      </w:tr>
      <w:tr w:rsidR="006F6F0C" w:rsidRPr="00F33A8E" w:rsidTr="006D24DD">
        <w:trPr>
          <w:trHeight w:val="215"/>
        </w:trPr>
        <w:tc>
          <w:tcPr>
            <w:tcW w:w="2977" w:type="dxa"/>
            <w:shd w:val="clear" w:color="auto" w:fill="auto"/>
          </w:tcPr>
          <w:p w:rsidR="006F6F0C" w:rsidRPr="00114728" w:rsidRDefault="006F6F0C" w:rsidP="006D24DD">
            <w:pPr>
              <w:spacing w:after="0"/>
              <w:rPr>
                <w:b/>
                <w:bCs/>
              </w:rPr>
            </w:pPr>
            <w:r>
              <w:rPr>
                <w:b/>
                <w:bCs/>
              </w:rPr>
              <w:t>Experiencia Específica</w:t>
            </w:r>
          </w:p>
        </w:tc>
        <w:tc>
          <w:tcPr>
            <w:tcW w:w="6521" w:type="dxa"/>
            <w:shd w:val="clear" w:color="auto" w:fill="auto"/>
          </w:tcPr>
          <w:p w:rsidR="006F6F0C" w:rsidRDefault="006F6F0C" w:rsidP="006D24DD">
            <w:pPr>
              <w:spacing w:after="0" w:line="240" w:lineRule="auto"/>
              <w:jc w:val="both"/>
            </w:pPr>
            <w:r>
              <w:t>2 años como docente en educación superior</w:t>
            </w:r>
          </w:p>
        </w:tc>
      </w:tr>
    </w:tbl>
    <w:p w:rsidR="006F6F0C" w:rsidRDefault="006F6F0C"/>
    <w:tbl>
      <w:tblPr>
        <w:tblW w:w="0" w:type="auto"/>
        <w:tblInd w:w="108" w:type="dxa"/>
        <w:tblBorders>
          <w:top w:val="single" w:sz="8" w:space="0" w:color="DC5E00" w:themeColor="accent4" w:themeShade="BF"/>
          <w:left w:val="single" w:sz="8" w:space="0" w:color="DC5E00" w:themeColor="accent4" w:themeShade="BF"/>
          <w:bottom w:val="single" w:sz="8" w:space="0" w:color="DC5E00" w:themeColor="accent4" w:themeShade="BF"/>
          <w:right w:val="single" w:sz="8" w:space="0" w:color="DC5E00" w:themeColor="accent4" w:themeShade="BF"/>
          <w:insideH w:val="single" w:sz="8" w:space="0" w:color="DC5E00" w:themeColor="accent4" w:themeShade="BF"/>
          <w:insideV w:val="single" w:sz="8" w:space="0" w:color="DC5E00" w:themeColor="accent4" w:themeShade="BF"/>
        </w:tblBorders>
        <w:tblLook w:val="04A0" w:firstRow="1" w:lastRow="0" w:firstColumn="1" w:lastColumn="0" w:noHBand="0" w:noVBand="1"/>
      </w:tblPr>
      <w:tblGrid>
        <w:gridCol w:w="2977"/>
        <w:gridCol w:w="6521"/>
      </w:tblGrid>
      <w:tr w:rsidR="006F6F0C" w:rsidRPr="00114728" w:rsidTr="006D24DD">
        <w:trPr>
          <w:trHeight w:val="111"/>
        </w:trPr>
        <w:tc>
          <w:tcPr>
            <w:tcW w:w="9498" w:type="dxa"/>
            <w:gridSpan w:val="2"/>
            <w:shd w:val="clear" w:color="auto" w:fill="DC5E00" w:themeFill="accent4" w:themeFillShade="BF"/>
          </w:tcPr>
          <w:p w:rsidR="006F6F0C" w:rsidRPr="00114728" w:rsidRDefault="00EA3799" w:rsidP="006D24DD">
            <w:pPr>
              <w:spacing w:after="0"/>
              <w:jc w:val="both"/>
              <w:rPr>
                <w:rFonts w:ascii="Arial" w:eastAsia="Arial Unicode MS" w:hAnsi="Arial" w:cs="Arial Unicode MS"/>
                <w:b/>
                <w:bCs/>
                <w:color w:val="FFFFFF"/>
                <w:sz w:val="20"/>
                <w:szCs w:val="20"/>
              </w:rPr>
            </w:pPr>
            <w:r>
              <w:rPr>
                <w:b/>
                <w:bCs/>
                <w:color w:val="FFFFFF"/>
                <w:sz w:val="24"/>
                <w:szCs w:val="24"/>
              </w:rPr>
              <w:t>DIRECTOR ACADÉMICO</w:t>
            </w:r>
          </w:p>
        </w:tc>
      </w:tr>
      <w:tr w:rsidR="006F6F0C" w:rsidRPr="00114728" w:rsidTr="006D24DD">
        <w:tc>
          <w:tcPr>
            <w:tcW w:w="2977" w:type="dxa"/>
            <w:shd w:val="clear" w:color="auto" w:fill="auto"/>
          </w:tcPr>
          <w:p w:rsidR="006F6F0C" w:rsidRPr="00114728" w:rsidRDefault="006F6F0C" w:rsidP="006D24DD">
            <w:pPr>
              <w:spacing w:after="0"/>
              <w:rPr>
                <w:b/>
                <w:bCs/>
              </w:rPr>
            </w:pPr>
            <w:r w:rsidRPr="00114728">
              <w:rPr>
                <w:b/>
                <w:bCs/>
              </w:rPr>
              <w:t>Formación Académica:</w:t>
            </w:r>
          </w:p>
        </w:tc>
        <w:tc>
          <w:tcPr>
            <w:tcW w:w="6521" w:type="dxa"/>
            <w:shd w:val="clear" w:color="auto" w:fill="auto"/>
          </w:tcPr>
          <w:p w:rsidR="006F6F0C" w:rsidRPr="00114728" w:rsidRDefault="00FE45A2" w:rsidP="00EA3799">
            <w:pPr>
              <w:spacing w:after="0" w:line="240" w:lineRule="auto"/>
              <w:jc w:val="both"/>
            </w:pPr>
            <w:r>
              <w:t xml:space="preserve">Profesional </w:t>
            </w:r>
            <w:r w:rsidR="00EA3799">
              <w:t>en Ingeniería</w:t>
            </w:r>
          </w:p>
        </w:tc>
      </w:tr>
      <w:tr w:rsidR="006F6F0C" w:rsidRPr="00114728" w:rsidTr="006D24DD">
        <w:trPr>
          <w:trHeight w:val="215"/>
        </w:trPr>
        <w:tc>
          <w:tcPr>
            <w:tcW w:w="2977" w:type="dxa"/>
            <w:shd w:val="clear" w:color="auto" w:fill="auto"/>
          </w:tcPr>
          <w:p w:rsidR="006F6F0C" w:rsidRPr="00114728" w:rsidRDefault="006F6F0C" w:rsidP="006D24DD">
            <w:pPr>
              <w:spacing w:after="0"/>
              <w:rPr>
                <w:b/>
                <w:bCs/>
              </w:rPr>
            </w:pPr>
            <w:r w:rsidRPr="00114728">
              <w:rPr>
                <w:b/>
                <w:bCs/>
              </w:rPr>
              <w:t>Número de cargos:</w:t>
            </w:r>
          </w:p>
        </w:tc>
        <w:tc>
          <w:tcPr>
            <w:tcW w:w="6521" w:type="dxa"/>
            <w:shd w:val="clear" w:color="auto" w:fill="auto"/>
          </w:tcPr>
          <w:p w:rsidR="006F6F0C" w:rsidRPr="00114728" w:rsidRDefault="006F6F0C" w:rsidP="006D24DD">
            <w:pPr>
              <w:spacing w:after="0" w:line="240" w:lineRule="auto"/>
              <w:jc w:val="both"/>
            </w:pPr>
            <w:r w:rsidRPr="00114728">
              <w:t>1</w:t>
            </w:r>
          </w:p>
        </w:tc>
      </w:tr>
      <w:tr w:rsidR="006F6F0C" w:rsidRPr="00F33A8E" w:rsidTr="006D24DD">
        <w:trPr>
          <w:trHeight w:val="215"/>
        </w:trPr>
        <w:tc>
          <w:tcPr>
            <w:tcW w:w="2977" w:type="dxa"/>
            <w:shd w:val="clear" w:color="auto" w:fill="auto"/>
          </w:tcPr>
          <w:p w:rsidR="006F6F0C" w:rsidRPr="00114728" w:rsidRDefault="006F6F0C" w:rsidP="006D24DD">
            <w:pPr>
              <w:spacing w:after="0"/>
              <w:rPr>
                <w:b/>
                <w:bCs/>
              </w:rPr>
            </w:pPr>
            <w:r>
              <w:rPr>
                <w:b/>
                <w:bCs/>
              </w:rPr>
              <w:t>Experiencia General</w:t>
            </w:r>
          </w:p>
        </w:tc>
        <w:tc>
          <w:tcPr>
            <w:tcW w:w="6521" w:type="dxa"/>
            <w:shd w:val="clear" w:color="auto" w:fill="auto"/>
          </w:tcPr>
          <w:p w:rsidR="006F6F0C" w:rsidRDefault="00FE45A2" w:rsidP="00FE45A2">
            <w:pPr>
              <w:spacing w:after="0" w:line="240" w:lineRule="auto"/>
              <w:jc w:val="both"/>
            </w:pPr>
            <w:r>
              <w:t>2 años</w:t>
            </w:r>
          </w:p>
        </w:tc>
      </w:tr>
      <w:tr w:rsidR="006F6F0C" w:rsidRPr="00F33A8E" w:rsidTr="006D24DD">
        <w:trPr>
          <w:trHeight w:val="215"/>
        </w:trPr>
        <w:tc>
          <w:tcPr>
            <w:tcW w:w="2977" w:type="dxa"/>
            <w:shd w:val="clear" w:color="auto" w:fill="auto"/>
          </w:tcPr>
          <w:p w:rsidR="006F6F0C" w:rsidRPr="00114728" w:rsidRDefault="006F6F0C" w:rsidP="006D24DD">
            <w:pPr>
              <w:spacing w:after="0"/>
              <w:rPr>
                <w:b/>
                <w:bCs/>
              </w:rPr>
            </w:pPr>
            <w:r>
              <w:rPr>
                <w:b/>
                <w:bCs/>
              </w:rPr>
              <w:t>Experiencia Específica</w:t>
            </w:r>
          </w:p>
        </w:tc>
        <w:tc>
          <w:tcPr>
            <w:tcW w:w="6521" w:type="dxa"/>
            <w:shd w:val="clear" w:color="auto" w:fill="auto"/>
          </w:tcPr>
          <w:p w:rsidR="006F6F0C" w:rsidRDefault="00FE45A2" w:rsidP="006D24DD">
            <w:pPr>
              <w:spacing w:after="0" w:line="240" w:lineRule="auto"/>
              <w:jc w:val="both"/>
            </w:pPr>
            <w:r>
              <w:t>N/A</w:t>
            </w:r>
          </w:p>
        </w:tc>
      </w:tr>
    </w:tbl>
    <w:p w:rsidR="006F6F0C" w:rsidRDefault="006F6F0C"/>
    <w:tbl>
      <w:tblPr>
        <w:tblW w:w="0" w:type="auto"/>
        <w:tblInd w:w="108" w:type="dxa"/>
        <w:tblBorders>
          <w:top w:val="single" w:sz="8" w:space="0" w:color="DC5E00" w:themeColor="accent4" w:themeShade="BF"/>
          <w:left w:val="single" w:sz="8" w:space="0" w:color="DC5E00" w:themeColor="accent4" w:themeShade="BF"/>
          <w:bottom w:val="single" w:sz="8" w:space="0" w:color="DC5E00" w:themeColor="accent4" w:themeShade="BF"/>
          <w:right w:val="single" w:sz="8" w:space="0" w:color="DC5E00" w:themeColor="accent4" w:themeShade="BF"/>
          <w:insideH w:val="single" w:sz="8" w:space="0" w:color="DC5E00" w:themeColor="accent4" w:themeShade="BF"/>
          <w:insideV w:val="single" w:sz="8" w:space="0" w:color="DC5E00" w:themeColor="accent4" w:themeShade="BF"/>
        </w:tblBorders>
        <w:tblLook w:val="04A0" w:firstRow="1" w:lastRow="0" w:firstColumn="1" w:lastColumn="0" w:noHBand="0" w:noVBand="1"/>
      </w:tblPr>
      <w:tblGrid>
        <w:gridCol w:w="2977"/>
        <w:gridCol w:w="6521"/>
      </w:tblGrid>
      <w:tr w:rsidR="00F03B65" w:rsidRPr="00114728" w:rsidTr="006D24DD">
        <w:trPr>
          <w:trHeight w:val="111"/>
        </w:trPr>
        <w:tc>
          <w:tcPr>
            <w:tcW w:w="9498" w:type="dxa"/>
            <w:gridSpan w:val="2"/>
            <w:shd w:val="clear" w:color="auto" w:fill="DC5E00" w:themeFill="accent4" w:themeFillShade="BF"/>
          </w:tcPr>
          <w:p w:rsidR="00F03B65" w:rsidRPr="00114728" w:rsidRDefault="00EA3799" w:rsidP="006D24DD">
            <w:pPr>
              <w:spacing w:after="0"/>
              <w:jc w:val="both"/>
              <w:rPr>
                <w:rFonts w:ascii="Arial" w:eastAsia="Arial Unicode MS" w:hAnsi="Arial" w:cs="Arial Unicode MS"/>
                <w:b/>
                <w:bCs/>
                <w:color w:val="FFFFFF"/>
                <w:sz w:val="20"/>
                <w:szCs w:val="20"/>
              </w:rPr>
            </w:pPr>
            <w:r>
              <w:rPr>
                <w:b/>
                <w:bCs/>
                <w:color w:val="FFFFFF"/>
                <w:sz w:val="24"/>
                <w:szCs w:val="24"/>
              </w:rPr>
              <w:t>DOCENTES</w:t>
            </w:r>
          </w:p>
        </w:tc>
      </w:tr>
      <w:tr w:rsidR="00F03B65" w:rsidRPr="00114728" w:rsidTr="006D24DD">
        <w:tc>
          <w:tcPr>
            <w:tcW w:w="2977" w:type="dxa"/>
            <w:shd w:val="clear" w:color="auto" w:fill="auto"/>
          </w:tcPr>
          <w:p w:rsidR="00F03B65" w:rsidRPr="00114728" w:rsidRDefault="00F03B65" w:rsidP="006D24DD">
            <w:pPr>
              <w:spacing w:after="0"/>
              <w:rPr>
                <w:b/>
                <w:bCs/>
              </w:rPr>
            </w:pPr>
            <w:r w:rsidRPr="00114728">
              <w:rPr>
                <w:b/>
                <w:bCs/>
              </w:rPr>
              <w:t>Formación Académica:</w:t>
            </w:r>
          </w:p>
        </w:tc>
        <w:tc>
          <w:tcPr>
            <w:tcW w:w="6521" w:type="dxa"/>
            <w:shd w:val="clear" w:color="auto" w:fill="auto"/>
          </w:tcPr>
          <w:p w:rsidR="00F03B65" w:rsidRPr="00114728" w:rsidRDefault="00EA3799" w:rsidP="006D24DD">
            <w:pPr>
              <w:spacing w:after="0" w:line="240" w:lineRule="auto"/>
              <w:jc w:val="both"/>
            </w:pPr>
            <w:r>
              <w:t>Profesional</w:t>
            </w:r>
          </w:p>
        </w:tc>
      </w:tr>
      <w:tr w:rsidR="00F03B65" w:rsidRPr="00114728" w:rsidTr="006D24DD">
        <w:trPr>
          <w:trHeight w:val="215"/>
        </w:trPr>
        <w:tc>
          <w:tcPr>
            <w:tcW w:w="2977" w:type="dxa"/>
            <w:shd w:val="clear" w:color="auto" w:fill="auto"/>
          </w:tcPr>
          <w:p w:rsidR="00F03B65" w:rsidRPr="00114728" w:rsidRDefault="00F03B65" w:rsidP="006D24DD">
            <w:pPr>
              <w:spacing w:after="0"/>
              <w:rPr>
                <w:b/>
                <w:bCs/>
              </w:rPr>
            </w:pPr>
            <w:r w:rsidRPr="00114728">
              <w:rPr>
                <w:b/>
                <w:bCs/>
              </w:rPr>
              <w:t>Número de cargos:</w:t>
            </w:r>
          </w:p>
        </w:tc>
        <w:tc>
          <w:tcPr>
            <w:tcW w:w="6521" w:type="dxa"/>
            <w:shd w:val="clear" w:color="auto" w:fill="auto"/>
          </w:tcPr>
          <w:p w:rsidR="00F03B65" w:rsidRPr="00114728" w:rsidRDefault="00F03B65" w:rsidP="006D24DD">
            <w:pPr>
              <w:spacing w:after="0" w:line="240" w:lineRule="auto"/>
              <w:jc w:val="both"/>
            </w:pPr>
            <w:r w:rsidRPr="00114728">
              <w:t>1</w:t>
            </w:r>
          </w:p>
        </w:tc>
      </w:tr>
      <w:tr w:rsidR="00F03B65" w:rsidRPr="00F33A8E" w:rsidTr="006D24DD">
        <w:trPr>
          <w:trHeight w:val="215"/>
        </w:trPr>
        <w:tc>
          <w:tcPr>
            <w:tcW w:w="2977" w:type="dxa"/>
            <w:shd w:val="clear" w:color="auto" w:fill="auto"/>
          </w:tcPr>
          <w:p w:rsidR="00F03B65" w:rsidRPr="00114728" w:rsidRDefault="00F03B65" w:rsidP="006D24DD">
            <w:pPr>
              <w:spacing w:after="0"/>
              <w:rPr>
                <w:b/>
                <w:bCs/>
              </w:rPr>
            </w:pPr>
            <w:r>
              <w:rPr>
                <w:b/>
                <w:bCs/>
              </w:rPr>
              <w:t>Experiencia General</w:t>
            </w:r>
          </w:p>
        </w:tc>
        <w:tc>
          <w:tcPr>
            <w:tcW w:w="6521" w:type="dxa"/>
            <w:shd w:val="clear" w:color="auto" w:fill="auto"/>
          </w:tcPr>
          <w:p w:rsidR="00F03B65" w:rsidRDefault="00EA3799" w:rsidP="00EA3799">
            <w:pPr>
              <w:spacing w:after="0" w:line="240" w:lineRule="auto"/>
              <w:jc w:val="both"/>
            </w:pPr>
            <w:r>
              <w:t>2 Años</w:t>
            </w:r>
          </w:p>
        </w:tc>
      </w:tr>
      <w:tr w:rsidR="00F03B65" w:rsidRPr="00F33A8E" w:rsidTr="006D24DD">
        <w:trPr>
          <w:trHeight w:val="215"/>
        </w:trPr>
        <w:tc>
          <w:tcPr>
            <w:tcW w:w="2977" w:type="dxa"/>
            <w:shd w:val="clear" w:color="auto" w:fill="auto"/>
          </w:tcPr>
          <w:p w:rsidR="00F03B65" w:rsidRPr="00114728" w:rsidRDefault="00F03B65" w:rsidP="006D24DD">
            <w:pPr>
              <w:spacing w:after="0"/>
              <w:rPr>
                <w:b/>
                <w:bCs/>
              </w:rPr>
            </w:pPr>
            <w:r>
              <w:rPr>
                <w:b/>
                <w:bCs/>
              </w:rPr>
              <w:t>Experiencia Específica</w:t>
            </w:r>
          </w:p>
        </w:tc>
        <w:tc>
          <w:tcPr>
            <w:tcW w:w="6521" w:type="dxa"/>
            <w:shd w:val="clear" w:color="auto" w:fill="auto"/>
          </w:tcPr>
          <w:p w:rsidR="00F03B65" w:rsidRDefault="00EA3799" w:rsidP="006D24DD">
            <w:pPr>
              <w:spacing w:after="0" w:line="240" w:lineRule="auto"/>
              <w:jc w:val="both"/>
            </w:pPr>
            <w:r>
              <w:t>N/A</w:t>
            </w:r>
          </w:p>
        </w:tc>
      </w:tr>
    </w:tbl>
    <w:p w:rsidR="00F03B65" w:rsidRDefault="00F03B65" w:rsidP="00F03B65">
      <w:pPr>
        <w:spacing w:after="0"/>
        <w:jc w:val="both"/>
        <w:rPr>
          <w:rFonts w:ascii="Arial" w:eastAsia="Arial Unicode MS" w:hAnsi="Arial" w:cs="Arial Unicode MS"/>
          <w:sz w:val="20"/>
          <w:szCs w:val="20"/>
        </w:rPr>
      </w:pPr>
    </w:p>
    <w:p w:rsidR="00F03B65" w:rsidRDefault="00F03B65" w:rsidP="00F03B65">
      <w:pPr>
        <w:spacing w:after="0"/>
        <w:jc w:val="both"/>
        <w:rPr>
          <w:rFonts w:ascii="Arial" w:eastAsia="Arial Unicode MS" w:hAnsi="Arial" w:cs="Arial Unicode MS"/>
          <w:sz w:val="20"/>
          <w:szCs w:val="20"/>
        </w:rPr>
      </w:pPr>
    </w:p>
    <w:tbl>
      <w:tblPr>
        <w:tblW w:w="0" w:type="auto"/>
        <w:tblInd w:w="108" w:type="dxa"/>
        <w:tblBorders>
          <w:top w:val="single" w:sz="8" w:space="0" w:color="DC5E00" w:themeColor="accent4" w:themeShade="BF"/>
          <w:left w:val="single" w:sz="8" w:space="0" w:color="DC5E00" w:themeColor="accent4" w:themeShade="BF"/>
          <w:bottom w:val="single" w:sz="8" w:space="0" w:color="DC5E00" w:themeColor="accent4" w:themeShade="BF"/>
          <w:right w:val="single" w:sz="8" w:space="0" w:color="DC5E00" w:themeColor="accent4" w:themeShade="BF"/>
          <w:insideH w:val="single" w:sz="8" w:space="0" w:color="DC5E00" w:themeColor="accent4" w:themeShade="BF"/>
          <w:insideV w:val="single" w:sz="8" w:space="0" w:color="DC5E00" w:themeColor="accent4" w:themeShade="BF"/>
        </w:tblBorders>
        <w:tblLook w:val="04A0" w:firstRow="1" w:lastRow="0" w:firstColumn="1" w:lastColumn="0" w:noHBand="0" w:noVBand="1"/>
      </w:tblPr>
      <w:tblGrid>
        <w:gridCol w:w="2977"/>
        <w:gridCol w:w="6521"/>
      </w:tblGrid>
      <w:tr w:rsidR="00F03B65" w:rsidRPr="00114728" w:rsidTr="006D24DD">
        <w:trPr>
          <w:trHeight w:val="111"/>
        </w:trPr>
        <w:tc>
          <w:tcPr>
            <w:tcW w:w="9498" w:type="dxa"/>
            <w:gridSpan w:val="2"/>
            <w:shd w:val="clear" w:color="auto" w:fill="DC5E00" w:themeFill="accent4" w:themeFillShade="BF"/>
          </w:tcPr>
          <w:p w:rsidR="00F03B65" w:rsidRPr="00114728" w:rsidRDefault="00EA3799" w:rsidP="006D24DD">
            <w:pPr>
              <w:spacing w:after="0"/>
              <w:jc w:val="both"/>
              <w:rPr>
                <w:rFonts w:ascii="Arial" w:eastAsia="Arial Unicode MS" w:hAnsi="Arial" w:cs="Arial Unicode MS"/>
                <w:b/>
                <w:bCs/>
                <w:color w:val="FFFFFF"/>
                <w:sz w:val="20"/>
                <w:szCs w:val="20"/>
              </w:rPr>
            </w:pPr>
            <w:r>
              <w:rPr>
                <w:b/>
                <w:bCs/>
                <w:color w:val="FFFFFF"/>
                <w:sz w:val="24"/>
                <w:szCs w:val="24"/>
              </w:rPr>
              <w:t>ASISTENTE ADMINISTRATIVO</w:t>
            </w:r>
          </w:p>
        </w:tc>
      </w:tr>
      <w:tr w:rsidR="00F03B65" w:rsidRPr="00114728" w:rsidTr="006D24DD">
        <w:tc>
          <w:tcPr>
            <w:tcW w:w="2977" w:type="dxa"/>
            <w:shd w:val="clear" w:color="auto" w:fill="auto"/>
          </w:tcPr>
          <w:p w:rsidR="00F03B65" w:rsidRPr="00114728" w:rsidRDefault="00F03B65" w:rsidP="006D24DD">
            <w:pPr>
              <w:spacing w:after="0"/>
              <w:rPr>
                <w:b/>
                <w:bCs/>
              </w:rPr>
            </w:pPr>
            <w:r w:rsidRPr="00114728">
              <w:rPr>
                <w:b/>
                <w:bCs/>
              </w:rPr>
              <w:t>Formación Académica:</w:t>
            </w:r>
          </w:p>
        </w:tc>
        <w:tc>
          <w:tcPr>
            <w:tcW w:w="6521" w:type="dxa"/>
            <w:shd w:val="clear" w:color="auto" w:fill="auto"/>
          </w:tcPr>
          <w:p w:rsidR="00F03B65" w:rsidRPr="00114728" w:rsidRDefault="00EA3799" w:rsidP="006D24DD">
            <w:pPr>
              <w:spacing w:after="0" w:line="240" w:lineRule="auto"/>
              <w:jc w:val="both"/>
            </w:pPr>
            <w:r>
              <w:t>Técnico, profesional</w:t>
            </w:r>
            <w:r w:rsidR="00F03B65">
              <w:t>.</w:t>
            </w:r>
          </w:p>
        </w:tc>
      </w:tr>
      <w:tr w:rsidR="00F03B65" w:rsidRPr="00114728" w:rsidTr="006D24DD">
        <w:trPr>
          <w:trHeight w:val="215"/>
        </w:trPr>
        <w:tc>
          <w:tcPr>
            <w:tcW w:w="2977" w:type="dxa"/>
            <w:shd w:val="clear" w:color="auto" w:fill="auto"/>
          </w:tcPr>
          <w:p w:rsidR="00F03B65" w:rsidRPr="00114728" w:rsidRDefault="00F03B65" w:rsidP="006D24DD">
            <w:pPr>
              <w:spacing w:after="0"/>
              <w:rPr>
                <w:b/>
                <w:bCs/>
              </w:rPr>
            </w:pPr>
            <w:r w:rsidRPr="00114728">
              <w:rPr>
                <w:b/>
                <w:bCs/>
              </w:rPr>
              <w:t>Número de cargos:</w:t>
            </w:r>
          </w:p>
        </w:tc>
        <w:tc>
          <w:tcPr>
            <w:tcW w:w="6521" w:type="dxa"/>
            <w:shd w:val="clear" w:color="auto" w:fill="auto"/>
          </w:tcPr>
          <w:p w:rsidR="00F03B65" w:rsidRPr="00114728" w:rsidRDefault="00F03B65" w:rsidP="006D24DD">
            <w:pPr>
              <w:spacing w:after="0" w:line="240" w:lineRule="auto"/>
              <w:jc w:val="both"/>
            </w:pPr>
            <w:r w:rsidRPr="00114728">
              <w:t>1</w:t>
            </w:r>
          </w:p>
        </w:tc>
      </w:tr>
      <w:tr w:rsidR="00F03B65" w:rsidRPr="00F33A8E" w:rsidTr="006D24DD">
        <w:trPr>
          <w:trHeight w:val="215"/>
        </w:trPr>
        <w:tc>
          <w:tcPr>
            <w:tcW w:w="2977" w:type="dxa"/>
            <w:shd w:val="clear" w:color="auto" w:fill="auto"/>
          </w:tcPr>
          <w:p w:rsidR="00F03B65" w:rsidRPr="00114728" w:rsidRDefault="00F03B65" w:rsidP="006D24DD">
            <w:pPr>
              <w:spacing w:after="0"/>
              <w:rPr>
                <w:b/>
                <w:bCs/>
              </w:rPr>
            </w:pPr>
            <w:r>
              <w:rPr>
                <w:b/>
                <w:bCs/>
              </w:rPr>
              <w:t>Experiencia General</w:t>
            </w:r>
          </w:p>
        </w:tc>
        <w:tc>
          <w:tcPr>
            <w:tcW w:w="6521" w:type="dxa"/>
            <w:shd w:val="clear" w:color="auto" w:fill="auto"/>
          </w:tcPr>
          <w:p w:rsidR="00F03B65" w:rsidRDefault="00EA3799" w:rsidP="006D24DD">
            <w:pPr>
              <w:spacing w:after="0" w:line="240" w:lineRule="auto"/>
              <w:jc w:val="both"/>
            </w:pPr>
            <w:r>
              <w:t>1</w:t>
            </w:r>
            <w:r w:rsidR="00F03B65">
              <w:t xml:space="preserve"> años</w:t>
            </w:r>
          </w:p>
        </w:tc>
      </w:tr>
      <w:tr w:rsidR="00F03B65" w:rsidRPr="00F33A8E" w:rsidTr="006D24DD">
        <w:trPr>
          <w:trHeight w:val="215"/>
        </w:trPr>
        <w:tc>
          <w:tcPr>
            <w:tcW w:w="2977" w:type="dxa"/>
            <w:shd w:val="clear" w:color="auto" w:fill="auto"/>
          </w:tcPr>
          <w:p w:rsidR="00F03B65" w:rsidRPr="00114728" w:rsidRDefault="00F03B65" w:rsidP="006D24DD">
            <w:pPr>
              <w:spacing w:after="0"/>
              <w:rPr>
                <w:b/>
                <w:bCs/>
              </w:rPr>
            </w:pPr>
            <w:r>
              <w:rPr>
                <w:b/>
                <w:bCs/>
              </w:rPr>
              <w:t>Experiencia Específica</w:t>
            </w:r>
          </w:p>
        </w:tc>
        <w:tc>
          <w:tcPr>
            <w:tcW w:w="6521" w:type="dxa"/>
            <w:shd w:val="clear" w:color="auto" w:fill="auto"/>
          </w:tcPr>
          <w:p w:rsidR="00F03B65" w:rsidRDefault="00EA3799" w:rsidP="006D24DD">
            <w:pPr>
              <w:spacing w:after="0" w:line="240" w:lineRule="auto"/>
              <w:jc w:val="both"/>
            </w:pPr>
            <w:r>
              <w:t>N/A</w:t>
            </w:r>
          </w:p>
        </w:tc>
      </w:tr>
    </w:tbl>
    <w:p w:rsidR="00F03B65" w:rsidRDefault="00F03B65" w:rsidP="00F03B65">
      <w:pPr>
        <w:rPr>
          <w:lang w:eastAsia="es-AR"/>
        </w:rPr>
      </w:pPr>
    </w:p>
    <w:p w:rsidR="008A4105" w:rsidRDefault="008A4105" w:rsidP="008A4105">
      <w:pPr>
        <w:pStyle w:val="Ttulo1"/>
      </w:pPr>
      <w:bookmarkStart w:id="12" w:name="_Toc523821550"/>
      <w:r>
        <w:t>TIEMPO DE EJECUCIÓN</w:t>
      </w:r>
      <w:bookmarkEnd w:id="12"/>
    </w:p>
    <w:p w:rsidR="008A4105" w:rsidRDefault="00332C4B" w:rsidP="008A4105">
      <w:pPr>
        <w:jc w:val="both"/>
        <w:rPr>
          <w:lang w:eastAsia="es-AR"/>
        </w:rPr>
      </w:pPr>
      <w:r>
        <w:rPr>
          <w:lang w:eastAsia="es-AR"/>
        </w:rPr>
        <w:t xml:space="preserve">Se estima que este proceso contractual se realiza en un máximo de </w:t>
      </w:r>
      <w:r w:rsidR="00EA3799">
        <w:rPr>
          <w:lang w:eastAsia="es-AR"/>
        </w:rPr>
        <w:t>tres</w:t>
      </w:r>
      <w:r>
        <w:rPr>
          <w:lang w:eastAsia="es-AR"/>
        </w:rPr>
        <w:t xml:space="preserve"> (</w:t>
      </w:r>
      <w:r w:rsidR="00EA3799">
        <w:rPr>
          <w:lang w:eastAsia="es-AR"/>
        </w:rPr>
        <w:t>3</w:t>
      </w:r>
      <w:r>
        <w:rPr>
          <w:lang w:eastAsia="es-AR"/>
        </w:rPr>
        <w:t>) mes</w:t>
      </w:r>
      <w:r w:rsidR="00EA3799">
        <w:rPr>
          <w:lang w:eastAsia="es-AR"/>
        </w:rPr>
        <w:t>es</w:t>
      </w:r>
      <w:r>
        <w:rPr>
          <w:lang w:eastAsia="es-AR"/>
        </w:rPr>
        <w:t>.</w:t>
      </w:r>
    </w:p>
    <w:p w:rsidR="008A4105" w:rsidRDefault="008A4105" w:rsidP="008A4105">
      <w:pPr>
        <w:pStyle w:val="Ttulo1"/>
      </w:pPr>
      <w:bookmarkStart w:id="13" w:name="_Toc523821551"/>
      <w:r>
        <w:t>PROPUESTA ECONÓMICA</w:t>
      </w:r>
      <w:bookmarkEnd w:id="13"/>
    </w:p>
    <w:p w:rsidR="008A4105" w:rsidRDefault="00AC3251" w:rsidP="008A4105">
      <w:pPr>
        <w:jc w:val="both"/>
        <w:rPr>
          <w:lang w:eastAsia="es-AR"/>
        </w:rPr>
      </w:pPr>
      <w:r w:rsidRPr="00D93B1C">
        <w:rPr>
          <w:lang w:eastAsia="es-AR"/>
        </w:rPr>
        <w:t xml:space="preserve">el valor de la presente propuesta es por un valor de </w:t>
      </w:r>
      <w:r w:rsidR="00FF09AD">
        <w:rPr>
          <w:lang w:eastAsia="es-AR"/>
        </w:rPr>
        <w:t>treinta y siete millones doscientos mil pesos M</w:t>
      </w:r>
      <w:r w:rsidRPr="00D93B1C">
        <w:rPr>
          <w:lang w:eastAsia="es-AR"/>
        </w:rPr>
        <w:t>/cte. ($</w:t>
      </w:r>
      <w:r w:rsidR="00FF09AD">
        <w:rPr>
          <w:lang w:eastAsia="es-AR"/>
        </w:rPr>
        <w:t>37</w:t>
      </w:r>
      <w:r w:rsidRPr="00D93B1C">
        <w:rPr>
          <w:lang w:eastAsia="es-AR"/>
        </w:rPr>
        <w:t>.</w:t>
      </w:r>
      <w:r w:rsidR="00FF09AD">
        <w:rPr>
          <w:lang w:eastAsia="es-AR"/>
        </w:rPr>
        <w:t>200</w:t>
      </w:r>
      <w:r w:rsidRPr="00D93B1C">
        <w:rPr>
          <w:lang w:eastAsia="es-AR"/>
        </w:rPr>
        <w:t>.</w:t>
      </w:r>
      <w:r w:rsidR="00FF09AD">
        <w:rPr>
          <w:lang w:eastAsia="es-AR"/>
        </w:rPr>
        <w:t>000</w:t>
      </w:r>
      <w:r w:rsidRPr="00D93B1C">
        <w:rPr>
          <w:lang w:eastAsia="es-AR"/>
        </w:rPr>
        <w:t xml:space="preserve">) que proviene </w:t>
      </w:r>
      <w:r w:rsidR="00FF09AD" w:rsidRPr="00D93B1C">
        <w:rPr>
          <w:lang w:eastAsia="es-AR"/>
        </w:rPr>
        <w:t>de 24</w:t>
      </w:r>
      <w:r w:rsidRPr="00D93B1C">
        <w:rPr>
          <w:lang w:eastAsia="es-AR"/>
        </w:rPr>
        <w:t xml:space="preserve"> estudiantes, cada uno de un valor ($ </w:t>
      </w:r>
      <w:r w:rsidR="00FF09AD">
        <w:rPr>
          <w:lang w:eastAsia="es-AR"/>
        </w:rPr>
        <w:t>1</w:t>
      </w:r>
      <w:r w:rsidRPr="00D93B1C">
        <w:rPr>
          <w:lang w:eastAsia="es-AR"/>
        </w:rPr>
        <w:t>’</w:t>
      </w:r>
      <w:r w:rsidR="00FF09AD">
        <w:rPr>
          <w:lang w:eastAsia="es-AR"/>
        </w:rPr>
        <w:t>550</w:t>
      </w:r>
      <w:r w:rsidRPr="00D93B1C">
        <w:rPr>
          <w:lang w:eastAsia="es-AR"/>
        </w:rPr>
        <w:t>.</w:t>
      </w:r>
      <w:r w:rsidR="00FF09AD">
        <w:rPr>
          <w:lang w:eastAsia="es-AR"/>
        </w:rPr>
        <w:t xml:space="preserve">000) por concepto de matrícula. </w:t>
      </w:r>
    </w:p>
    <w:p w:rsidR="008A4105" w:rsidRDefault="0056615E" w:rsidP="008A4105">
      <w:pPr>
        <w:pStyle w:val="Ttulo1"/>
      </w:pPr>
      <w:bookmarkStart w:id="14" w:name="_Toc523821552"/>
      <w:r>
        <w:t>FORMA DE PAGO</w:t>
      </w:r>
      <w:bookmarkEnd w:id="14"/>
    </w:p>
    <w:p w:rsidR="00FF09AD" w:rsidRPr="003700DC" w:rsidRDefault="00B51190" w:rsidP="00FF09AD">
      <w:pPr>
        <w:spacing w:after="0" w:line="240" w:lineRule="atLeast"/>
        <w:jc w:val="both"/>
        <w:rPr>
          <w:rFonts w:ascii="Arial Narrow" w:hAnsi="Arial Narrow" w:cs="Arial"/>
          <w:sz w:val="24"/>
          <w:szCs w:val="24"/>
        </w:rPr>
      </w:pPr>
      <w:r>
        <w:t xml:space="preserve">Las personas que se inscriban en el diplomado </w:t>
      </w:r>
      <w:r w:rsidR="00FF09AD" w:rsidRPr="00D93B1C">
        <w:t xml:space="preserve">podrán </w:t>
      </w:r>
      <w:r w:rsidR="000D3B72">
        <w:t xml:space="preserve">  </w:t>
      </w:r>
      <w:r w:rsidRPr="00D93B1C">
        <w:t>c</w:t>
      </w:r>
      <w:r w:rsidR="00F33FCA">
        <w:t>ancelarlo</w:t>
      </w:r>
      <w:r w:rsidRPr="00D93B1C">
        <w:t xml:space="preserve"> en efectivo mediante un pago total </w:t>
      </w:r>
      <w:r w:rsidR="00F33FCA">
        <w:t>de</w:t>
      </w:r>
      <w:bookmarkStart w:id="15" w:name="_GoBack"/>
      <w:bookmarkEnd w:id="15"/>
      <w:r w:rsidRPr="00D93B1C">
        <w:t xml:space="preserve"> </w:t>
      </w:r>
      <w:r>
        <w:t>1</w:t>
      </w:r>
      <w:r w:rsidRPr="00D93B1C">
        <w:t>’</w:t>
      </w:r>
      <w:r>
        <w:t>550.</w:t>
      </w:r>
      <w:r w:rsidR="00F33FCA">
        <w:t xml:space="preserve">000 </w:t>
      </w:r>
      <w:r w:rsidR="00F33FCA" w:rsidRPr="00D93B1C">
        <w:t>en</w:t>
      </w:r>
      <w:r w:rsidR="00FF09AD" w:rsidRPr="00D93B1C">
        <w:t xml:space="preserve"> la cuenta establecida por la Universidad</w:t>
      </w:r>
      <w:r w:rsidR="00FF09AD">
        <w:t>.</w:t>
      </w:r>
      <w:r w:rsidR="00FF09AD" w:rsidRPr="00D93B1C">
        <w:t xml:space="preserve"> </w:t>
      </w:r>
    </w:p>
    <w:p w:rsidR="00287A35" w:rsidRDefault="00287A35" w:rsidP="00D713F6">
      <w:pPr>
        <w:rPr>
          <w:rFonts w:eastAsia="Times New Roman" w:cs="Arial"/>
        </w:rPr>
      </w:pPr>
    </w:p>
    <w:p w:rsidR="00FF09AD" w:rsidRPr="00FF09AD" w:rsidRDefault="00FF09AD" w:rsidP="00D713F6">
      <w:pPr>
        <w:rPr>
          <w:rFonts w:eastAsia="Times New Roman" w:cs="Arial"/>
        </w:rPr>
      </w:pPr>
    </w:p>
    <w:p w:rsidR="00287A35" w:rsidRDefault="00287A35" w:rsidP="00D713F6">
      <w:pPr>
        <w:rPr>
          <w:rFonts w:eastAsia="Times New Roman" w:cs="Arial"/>
          <w:lang w:val="es-CO"/>
        </w:rPr>
      </w:pPr>
    </w:p>
    <w:p w:rsidR="00287A35" w:rsidRDefault="00287A35" w:rsidP="00D713F6">
      <w:pPr>
        <w:rPr>
          <w:rFonts w:eastAsia="Times New Roman" w:cs="Arial"/>
          <w:lang w:val="es-CO"/>
        </w:rPr>
      </w:pPr>
      <w:r>
        <w:rPr>
          <w:rFonts w:eastAsia="Times New Roman" w:cs="Arial"/>
          <w:lang w:val="es-CO"/>
        </w:rPr>
        <w:t>Atentamente</w:t>
      </w:r>
    </w:p>
    <w:p w:rsidR="000B4D86" w:rsidRDefault="000B4D86" w:rsidP="00D713F6">
      <w:pPr>
        <w:rPr>
          <w:rFonts w:eastAsia="Times New Roman" w:cs="Arial"/>
          <w:lang w:val="es-CO"/>
        </w:rPr>
      </w:pPr>
    </w:p>
    <w:p w:rsidR="000B4D86" w:rsidRDefault="00365A99" w:rsidP="00D713F6">
      <w:pPr>
        <w:rPr>
          <w:rFonts w:eastAsia="Times New Roman" w:cs="Arial"/>
          <w:lang w:val="es-CO"/>
        </w:rPr>
      </w:pPr>
      <w:r>
        <w:rPr>
          <w:rFonts w:eastAsia="Times New Roman" w:cs="Arial"/>
          <w:lang w:val="es-CO"/>
        </w:rPr>
        <w:t>WILMAN MUÑOZ PRIETO</w:t>
      </w:r>
      <w:r w:rsidR="004701BD">
        <w:rPr>
          <w:rFonts w:eastAsia="Times New Roman" w:cs="Arial"/>
          <w:lang w:val="es-CO"/>
        </w:rPr>
        <w:t xml:space="preserve">                                                                                VICTOR HUGO MEDINA GARCIA</w:t>
      </w:r>
    </w:p>
    <w:p w:rsidR="00365A99" w:rsidRDefault="00365A99" w:rsidP="00D713F6">
      <w:pPr>
        <w:rPr>
          <w:rFonts w:eastAsia="Times New Roman" w:cs="Arial"/>
          <w:lang w:val="es-CO"/>
        </w:rPr>
      </w:pPr>
      <w:r>
        <w:rPr>
          <w:rFonts w:eastAsia="Times New Roman" w:cs="Arial"/>
          <w:lang w:val="es-CO"/>
        </w:rPr>
        <w:t>DIRECTOR IDEXUD</w:t>
      </w:r>
      <w:r w:rsidR="004701BD">
        <w:rPr>
          <w:rFonts w:eastAsia="Times New Roman" w:cs="Arial"/>
          <w:lang w:val="es-CO"/>
        </w:rPr>
        <w:t xml:space="preserve">                                                                                   COORDINADOR UNIDAD DE EXTENSION F.I.</w:t>
      </w:r>
    </w:p>
    <w:p w:rsidR="00287A35" w:rsidRDefault="00287A35" w:rsidP="00D713F6">
      <w:pPr>
        <w:rPr>
          <w:rFonts w:eastAsia="Times New Roman" w:cs="Arial"/>
          <w:lang w:val="es-CO"/>
        </w:rPr>
      </w:pPr>
    </w:p>
    <w:sectPr w:rsidR="00287A35" w:rsidSect="00FE408C">
      <w:headerReference w:type="default" r:id="rId9"/>
      <w:footerReference w:type="default" r:id="rId10"/>
      <w:footerReference w:type="first" r:id="rId11"/>
      <w:pgSz w:w="12242" w:h="15842" w:code="1"/>
      <w:pgMar w:top="1588" w:right="1134" w:bottom="1304"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37" w:rsidRDefault="00611737" w:rsidP="006B6475">
      <w:pPr>
        <w:spacing w:after="0" w:line="240" w:lineRule="auto"/>
      </w:pPr>
      <w:r>
        <w:separator/>
      </w:r>
    </w:p>
  </w:endnote>
  <w:endnote w:type="continuationSeparator" w:id="0">
    <w:p w:rsidR="00611737" w:rsidRDefault="00611737" w:rsidP="006B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altName w:val="Times New Roman"/>
    <w:charset w:val="00"/>
    <w:family w:val="auto"/>
    <w:pitch w:val="default"/>
  </w:font>
  <w:font w:name="Champagne &amp; Limousines">
    <w:altName w:val="Segoe UI"/>
    <w:charset w:val="00"/>
    <w:family w:val="auto"/>
    <w:pitch w:val="variable"/>
    <w:sig w:usb0="00000001" w:usb1="501760FB" w:usb2="0000001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DD" w:rsidRDefault="006D24DD" w:rsidP="00AE0282">
    <w:pPr>
      <w:pStyle w:val="Encabezado"/>
    </w:pPr>
  </w:p>
  <w:tbl>
    <w:tblPr>
      <w:tblStyle w:val="Tablaconcuadrcula"/>
      <w:tblW w:w="5812" w:type="pct"/>
      <w:tblInd w:w="-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gridCol w:w="1289"/>
      <w:gridCol w:w="791"/>
    </w:tblGrid>
    <w:tr w:rsidR="006D24DD" w:rsidRPr="00BF13DE" w:rsidTr="000915B7">
      <w:trPr>
        <w:trHeight w:val="252"/>
      </w:trPr>
      <w:tc>
        <w:tcPr>
          <w:tcW w:w="4103" w:type="pct"/>
          <w:vAlign w:val="center"/>
        </w:tcPr>
        <w:p w:rsidR="006D24DD" w:rsidRPr="00AE0282" w:rsidRDefault="006D24DD" w:rsidP="000915B7">
          <w:pPr>
            <w:pStyle w:val="Encabezado"/>
            <w:ind w:left="4016"/>
            <w:rPr>
              <w:color w:val="FFFFFF" w:themeColor="background1"/>
              <w:lang w:val="it-IT"/>
            </w:rPr>
          </w:pPr>
          <w:r>
            <w:rPr>
              <w:noProof/>
              <w:lang w:val="en-US" w:eastAsia="en-US"/>
            </w:rPr>
            <w:drawing>
              <wp:anchor distT="0" distB="0" distL="114300" distR="114300" simplePos="0" relativeHeight="251674624" behindDoc="0" locked="0" layoutInCell="1" allowOverlap="1" wp14:anchorId="53CEDC54" wp14:editId="41E75ADB">
                <wp:simplePos x="0" y="0"/>
                <wp:positionH relativeFrom="column">
                  <wp:posOffset>346710</wp:posOffset>
                </wp:positionH>
                <wp:positionV relativeFrom="paragraph">
                  <wp:posOffset>-152400</wp:posOffset>
                </wp:positionV>
                <wp:extent cx="1790700" cy="59626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TENCIO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59626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color w:val="B64926" w:themeColor="accent3"/>
                <w:sz w:val="24"/>
                <w:lang w:val="it-IT"/>
                <w14:shadow w14:blurRad="50800" w14:dist="38100" w14:dir="2700000" w14:sx="100000" w14:sy="100000" w14:kx="0" w14:ky="0" w14:algn="tl">
                  <w14:srgbClr w14:val="000000">
                    <w14:alpha w14:val="60000"/>
                  </w14:srgbClr>
                </w14:shadow>
              </w:rPr>
              <w:alias w:val="Autor"/>
              <w:id w:val="1779832293"/>
              <w:dataBinding w:prefixMappings="xmlns:ns0='http://purl.org/dc/elements/1.1/' xmlns:ns1='http://schemas.openxmlformats.org/package/2006/metadata/core-properties' " w:xpath="/ns1:coreProperties[1]/ns0:creator[1]" w:storeItemID="{6C3C8BC8-F283-45AE-878A-BAB7291924A1}"/>
              <w:text/>
            </w:sdtPr>
            <w:sdtEndPr/>
            <w:sdtContent>
              <w:r>
                <w:rPr>
                  <w:rFonts w:ascii="Arial" w:hAnsi="Arial" w:cs="Arial"/>
                  <w:color w:val="B64926" w:themeColor="accent3"/>
                  <w:sz w:val="24"/>
                  <w:lang w:val="es-CO"/>
                  <w14:shadow w14:blurRad="50800" w14:dist="38100" w14:dir="2700000" w14:sx="100000" w14:sy="100000" w14:kx="0" w14:ky="0" w14:algn="tl">
                    <w14:srgbClr w14:val="000000">
                      <w14:alpha w14:val="60000"/>
                    </w14:srgbClr>
                  </w14:shadow>
                </w:rPr>
                <w:t>Universidad Distrital Francisco José de Caldas      http://idexud.udistrital.edu.co/</w:t>
              </w:r>
            </w:sdtContent>
          </w:sdt>
        </w:p>
      </w:tc>
      <w:tc>
        <w:tcPr>
          <w:tcW w:w="556" w:type="pct"/>
        </w:tcPr>
        <w:p w:rsidR="006D24DD" w:rsidRPr="00BF13DE" w:rsidRDefault="006D24DD" w:rsidP="008D31AE">
          <w:pPr>
            <w:pStyle w:val="Encabezado"/>
            <w:numPr>
              <w:ilvl w:val="0"/>
              <w:numId w:val="1"/>
            </w:numPr>
            <w:ind w:left="177"/>
            <w:jc w:val="right"/>
            <w:rPr>
              <w:rFonts w:ascii="Arial" w:hAnsi="Arial" w:cs="Arial"/>
              <w:color w:val="808080" w:themeColor="background1" w:themeShade="80"/>
              <w:sz w:val="44"/>
              <w:lang w:val="it-IT"/>
            </w:rPr>
          </w:pPr>
          <w:r w:rsidRPr="00BF13DE">
            <w:rPr>
              <w:b/>
              <w:color w:val="505046" w:themeColor="text2"/>
              <w:sz w:val="44"/>
              <w14:shadow w14:blurRad="88900" w14:dist="38100" w14:dir="2700000" w14:sx="100000" w14:sy="100000" w14:kx="0" w14:ky="0" w14:algn="tl">
                <w14:srgbClr w14:val="000000">
                  <w14:alpha w14:val="60000"/>
                </w14:srgbClr>
              </w14:shadow>
            </w:rPr>
            <w:fldChar w:fldCharType="begin"/>
          </w:r>
          <w:r w:rsidRPr="00BF13DE">
            <w:rPr>
              <w:b/>
              <w:color w:val="505046" w:themeColor="text2"/>
              <w:sz w:val="44"/>
              <w14:shadow w14:blurRad="88900" w14:dist="38100" w14:dir="2700000" w14:sx="100000" w14:sy="100000" w14:kx="0" w14:ky="0" w14:algn="tl">
                <w14:srgbClr w14:val="000000">
                  <w14:alpha w14:val="60000"/>
                </w14:srgbClr>
              </w14:shadow>
            </w:rPr>
            <w:instrText xml:space="preserve"> PAGE   \* MERGEFORMAT </w:instrText>
          </w:r>
          <w:r w:rsidRPr="00BF13DE">
            <w:rPr>
              <w:b/>
              <w:color w:val="505046" w:themeColor="text2"/>
              <w:sz w:val="44"/>
              <w14:shadow w14:blurRad="88900" w14:dist="38100" w14:dir="2700000" w14:sx="100000" w14:sy="100000" w14:kx="0" w14:ky="0" w14:algn="tl">
                <w14:srgbClr w14:val="000000">
                  <w14:alpha w14:val="60000"/>
                </w14:srgbClr>
              </w14:shadow>
            </w:rPr>
            <w:fldChar w:fldCharType="separate"/>
          </w:r>
          <w:r w:rsidR="00F33FCA">
            <w:rPr>
              <w:b/>
              <w:noProof/>
              <w:color w:val="505046" w:themeColor="text2"/>
              <w:sz w:val="44"/>
              <w14:shadow w14:blurRad="88900" w14:dist="38100" w14:dir="2700000" w14:sx="100000" w14:sy="100000" w14:kx="0" w14:ky="0" w14:algn="tl">
                <w14:srgbClr w14:val="000000">
                  <w14:alpha w14:val="60000"/>
                </w14:srgbClr>
              </w14:shadow>
            </w:rPr>
            <w:t>13</w:t>
          </w:r>
          <w:r w:rsidRPr="00BF13DE">
            <w:rPr>
              <w:b/>
              <w:noProof/>
              <w:color w:val="505046" w:themeColor="text2"/>
              <w:sz w:val="44"/>
              <w14:shadow w14:blurRad="88900" w14:dist="38100" w14:dir="2700000" w14:sx="100000" w14:sy="100000" w14:kx="0" w14:ky="0" w14:algn="tl">
                <w14:srgbClr w14:val="000000">
                  <w14:alpha w14:val="60000"/>
                </w14:srgbClr>
              </w14:shadow>
            </w:rPr>
            <w:fldChar w:fldCharType="end"/>
          </w:r>
          <w:r w:rsidRPr="00BF13DE">
            <w:rPr>
              <w:b/>
              <w:noProof/>
              <w:color w:val="505046" w:themeColor="text2"/>
              <w:sz w:val="44"/>
              <w14:shadow w14:blurRad="88900" w14:dist="38100" w14:dir="2700000" w14:sx="100000" w14:sy="100000" w14:kx="0" w14:ky="0" w14:algn="tl">
                <w14:srgbClr w14:val="000000">
                  <w14:alpha w14:val="60000"/>
                </w14:srgbClr>
              </w14:shadow>
            </w:rPr>
            <w:t xml:space="preserve"> -</w:t>
          </w:r>
        </w:p>
      </w:tc>
      <w:tc>
        <w:tcPr>
          <w:tcW w:w="341" w:type="pct"/>
          <w:vAlign w:val="center"/>
        </w:tcPr>
        <w:p w:rsidR="006D24DD" w:rsidRPr="00BF13DE" w:rsidRDefault="006D24DD" w:rsidP="008D31AE">
          <w:pPr>
            <w:pStyle w:val="Encabezado"/>
            <w:ind w:left="442"/>
            <w:jc w:val="right"/>
            <w:rPr>
              <w:rFonts w:ascii="Arial" w:hAnsi="Arial" w:cs="Arial"/>
              <w:color w:val="B64926" w:themeColor="accent3"/>
              <w:sz w:val="24"/>
              <w14:shadow w14:blurRad="50800" w14:dist="38100" w14:dir="2700000" w14:sx="100000" w14:sy="100000" w14:kx="0" w14:ky="0" w14:algn="tl">
                <w14:srgbClr w14:val="000000">
                  <w14:alpha w14:val="60000"/>
                </w14:srgbClr>
              </w14:shadow>
            </w:rPr>
          </w:pPr>
        </w:p>
      </w:tc>
    </w:tr>
  </w:tbl>
  <w:p w:rsidR="006D24DD" w:rsidRDefault="006D24DD" w:rsidP="00AE0282">
    <w:pPr>
      <w:pStyle w:val="Encabezad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DD" w:rsidRDefault="006D24DD">
    <w:pPr>
      <w:pStyle w:val="Piedepgina"/>
    </w:pPr>
    <w:r>
      <w:rPr>
        <w:noProof/>
        <w:lang w:val="en-US" w:eastAsia="en-US"/>
      </w:rPr>
      <w:drawing>
        <wp:anchor distT="0" distB="0" distL="114300" distR="114300" simplePos="0" relativeHeight="251661312" behindDoc="1" locked="0" layoutInCell="1" allowOverlap="1" wp14:anchorId="44D7B523" wp14:editId="224CD895">
          <wp:simplePos x="0" y="0"/>
          <wp:positionH relativeFrom="column">
            <wp:posOffset>7030085</wp:posOffset>
          </wp:positionH>
          <wp:positionV relativeFrom="paragraph">
            <wp:posOffset>-3659505</wp:posOffset>
          </wp:positionV>
          <wp:extent cx="7604760" cy="5331460"/>
          <wp:effectExtent l="19050" t="0" r="0" b="0"/>
          <wp:wrapNone/>
          <wp:docPr id="5" name="Imagen 2" descr="http://hdwallpapers.lt/wallpaper/abstract_red_swirls_white_backdrop_3d_and_hd-wallpaper-20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dwallpapers.lt/wallpaper/abstract_red_swirls_white_backdrop_3d_and_hd-wallpaper-20537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4760" cy="53314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37" w:rsidRDefault="00611737" w:rsidP="006B6475">
      <w:pPr>
        <w:spacing w:after="0" w:line="240" w:lineRule="auto"/>
      </w:pPr>
      <w:r>
        <w:separator/>
      </w:r>
    </w:p>
  </w:footnote>
  <w:footnote w:type="continuationSeparator" w:id="0">
    <w:p w:rsidR="00611737" w:rsidRDefault="00611737" w:rsidP="006B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27"/>
      <w:gridCol w:w="2460"/>
      <w:gridCol w:w="1967"/>
    </w:tblGrid>
    <w:tr w:rsidR="006D24DD" w:rsidRPr="00CD11FA" w:rsidTr="00FE408C">
      <w:trPr>
        <w:cantSplit/>
        <w:trHeight w:val="558"/>
      </w:trPr>
      <w:tc>
        <w:tcPr>
          <w:tcW w:w="2127" w:type="dxa"/>
          <w:vMerge w:val="restart"/>
          <w:vAlign w:val="center"/>
        </w:tcPr>
        <w:p w:rsidR="006D24DD" w:rsidRPr="00CD11FA" w:rsidRDefault="006D24DD" w:rsidP="00A51A0F">
          <w:pPr>
            <w:tabs>
              <w:tab w:val="center" w:pos="4252"/>
              <w:tab w:val="right" w:pos="8504"/>
            </w:tabs>
            <w:spacing w:after="0" w:line="240" w:lineRule="auto"/>
            <w:jc w:val="center"/>
            <w:rPr>
              <w:rFonts w:ascii="Times New Roman" w:eastAsia="Times New Roman" w:hAnsi="Times New Roman" w:cs="Times New Roman"/>
              <w:bCs/>
              <w:sz w:val="24"/>
              <w:szCs w:val="24"/>
              <w:lang w:eastAsia="es-ES"/>
            </w:rPr>
          </w:pPr>
          <w:r>
            <w:rPr>
              <w:rFonts w:ascii="Times New Roman" w:eastAsia="Times New Roman" w:hAnsi="Times New Roman" w:cs="Times New Roman"/>
              <w:bCs/>
              <w:noProof/>
              <w:sz w:val="24"/>
              <w:szCs w:val="24"/>
              <w:lang w:val="en-US" w:eastAsia="en-US"/>
            </w:rPr>
            <w:drawing>
              <wp:inline distT="0" distB="0" distL="0" distR="0" wp14:anchorId="62CD924D" wp14:editId="037276E2">
                <wp:extent cx="874395" cy="899201"/>
                <wp:effectExtent l="0" t="0" r="1905" b="0"/>
                <wp:docPr id="9" name="Imagen 9" descr="D:\Users\aidexud22\Downloads\Escudo UDFJ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idexud22\Downloads\Escudo UDFJC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945" cy="900795"/>
                        </a:xfrm>
                        <a:prstGeom prst="rect">
                          <a:avLst/>
                        </a:prstGeom>
                        <a:noFill/>
                        <a:ln>
                          <a:noFill/>
                        </a:ln>
                      </pic:spPr>
                    </pic:pic>
                  </a:graphicData>
                </a:graphic>
              </wp:inline>
            </w:drawing>
          </w:r>
        </w:p>
      </w:tc>
      <w:tc>
        <w:tcPr>
          <w:tcW w:w="3827" w:type="dxa"/>
          <w:vAlign w:val="center"/>
        </w:tcPr>
        <w:p w:rsidR="006D24DD" w:rsidRPr="00EC0ECC" w:rsidRDefault="006D24DD" w:rsidP="00B909EC">
          <w:pPr>
            <w:tabs>
              <w:tab w:val="center" w:pos="4252"/>
              <w:tab w:val="right" w:pos="8504"/>
            </w:tabs>
            <w:spacing w:after="0" w:line="240" w:lineRule="auto"/>
            <w:jc w:val="center"/>
            <w:rPr>
              <w:rFonts w:ascii="Arial" w:eastAsia="Times New Roman" w:hAnsi="Arial" w:cs="Arial"/>
              <w:bCs/>
              <w:sz w:val="20"/>
              <w:szCs w:val="20"/>
              <w:lang w:val="es-CO" w:eastAsia="es-ES"/>
            </w:rPr>
          </w:pPr>
          <w:r w:rsidRPr="00EC0ECC">
            <w:rPr>
              <w:rFonts w:ascii="Arial" w:eastAsia="Times New Roman" w:hAnsi="Arial" w:cs="Arial"/>
              <w:sz w:val="20"/>
              <w:szCs w:val="20"/>
              <w:lang w:val="es-CO" w:eastAsia="es-ES"/>
            </w:rPr>
            <w:t xml:space="preserve"> FORMATO PROPUESTA</w:t>
          </w:r>
          <w:r>
            <w:rPr>
              <w:rFonts w:ascii="Arial" w:eastAsia="Times New Roman" w:hAnsi="Arial" w:cs="Arial"/>
              <w:sz w:val="20"/>
              <w:szCs w:val="20"/>
              <w:lang w:val="es-CO" w:eastAsia="es-ES"/>
            </w:rPr>
            <w:t xml:space="preserve"> </w:t>
          </w:r>
          <w:r w:rsidRPr="00EC0ECC">
            <w:rPr>
              <w:rFonts w:ascii="Arial" w:eastAsia="Times New Roman" w:hAnsi="Arial" w:cs="Arial"/>
              <w:sz w:val="20"/>
              <w:szCs w:val="20"/>
              <w:lang w:val="es-CO" w:eastAsia="es-ES"/>
            </w:rPr>
            <w:t>-</w:t>
          </w:r>
          <w:r>
            <w:rPr>
              <w:rFonts w:ascii="Arial" w:eastAsia="Times New Roman" w:hAnsi="Arial" w:cs="Arial"/>
              <w:sz w:val="20"/>
              <w:szCs w:val="20"/>
              <w:lang w:val="es-CO" w:eastAsia="es-ES"/>
            </w:rPr>
            <w:t xml:space="preserve"> </w:t>
          </w:r>
          <w:r w:rsidRPr="00EC0ECC">
            <w:rPr>
              <w:rFonts w:ascii="Arial" w:eastAsia="Times New Roman" w:hAnsi="Arial" w:cs="Arial"/>
              <w:sz w:val="20"/>
              <w:szCs w:val="20"/>
              <w:lang w:val="es-CO" w:eastAsia="es-ES"/>
            </w:rPr>
            <w:t>IDEXUD</w:t>
          </w:r>
        </w:p>
      </w:tc>
      <w:tc>
        <w:tcPr>
          <w:tcW w:w="2460" w:type="dxa"/>
          <w:vAlign w:val="center"/>
        </w:tcPr>
        <w:p w:rsidR="006D24DD" w:rsidRDefault="006D24DD" w:rsidP="00FE408C">
          <w:pPr>
            <w:tabs>
              <w:tab w:val="center" w:pos="4252"/>
              <w:tab w:val="right" w:pos="8504"/>
            </w:tabs>
            <w:spacing w:after="0"/>
            <w:jc w:val="center"/>
            <w:rPr>
              <w:rFonts w:ascii="Arial" w:eastAsia="Times New Roman" w:hAnsi="Arial" w:cs="Arial"/>
              <w:bCs/>
              <w:sz w:val="18"/>
              <w:szCs w:val="20"/>
              <w:lang w:eastAsia="es-ES"/>
            </w:rPr>
          </w:pPr>
          <w:r w:rsidRPr="00FE408C">
            <w:rPr>
              <w:rFonts w:ascii="Arial" w:eastAsia="Times New Roman" w:hAnsi="Arial" w:cs="Arial"/>
              <w:bCs/>
              <w:sz w:val="18"/>
              <w:szCs w:val="20"/>
              <w:lang w:eastAsia="es-ES"/>
            </w:rPr>
            <w:t>Có</w:t>
          </w:r>
          <w:r>
            <w:rPr>
              <w:rFonts w:ascii="Arial" w:eastAsia="Times New Roman" w:hAnsi="Arial" w:cs="Arial"/>
              <w:bCs/>
              <w:sz w:val="18"/>
              <w:szCs w:val="20"/>
              <w:lang w:eastAsia="es-ES"/>
            </w:rPr>
            <w:t>digo:</w:t>
          </w:r>
        </w:p>
        <w:p w:rsidR="006D24DD" w:rsidRPr="00EC0ECC" w:rsidRDefault="006D24DD" w:rsidP="00FE408C">
          <w:pPr>
            <w:tabs>
              <w:tab w:val="center" w:pos="4252"/>
              <w:tab w:val="right" w:pos="8504"/>
            </w:tabs>
            <w:spacing w:after="0"/>
            <w:jc w:val="center"/>
            <w:rPr>
              <w:rFonts w:ascii="Arial" w:eastAsia="Times New Roman" w:hAnsi="Arial" w:cs="Arial"/>
              <w:bCs/>
              <w:sz w:val="20"/>
              <w:szCs w:val="20"/>
              <w:lang w:eastAsia="es-ES"/>
            </w:rPr>
          </w:pPr>
          <w:r w:rsidRPr="00FE408C">
            <w:rPr>
              <w:rFonts w:ascii="Arial" w:eastAsia="Arial" w:hAnsi="Arial" w:cs="Arial"/>
              <w:sz w:val="18"/>
              <w:szCs w:val="20"/>
              <w:lang w:eastAsia="es-ES"/>
            </w:rPr>
            <w:t xml:space="preserve">EPS </w:t>
          </w:r>
          <w:r w:rsidRPr="00FE408C">
            <w:rPr>
              <w:rFonts w:ascii="Arial" w:eastAsia="Arial" w:hAnsi="Arial" w:cs="Arial"/>
              <w:spacing w:val="-1"/>
              <w:sz w:val="18"/>
              <w:szCs w:val="20"/>
              <w:lang w:eastAsia="es-ES"/>
            </w:rPr>
            <w:t xml:space="preserve">- </w:t>
          </w:r>
          <w:r w:rsidRPr="00FE408C">
            <w:rPr>
              <w:rFonts w:ascii="Arial" w:eastAsia="Arial" w:hAnsi="Arial" w:cs="Arial"/>
              <w:spacing w:val="1"/>
              <w:sz w:val="18"/>
              <w:szCs w:val="20"/>
              <w:lang w:eastAsia="es-ES"/>
            </w:rPr>
            <w:t>P</w:t>
          </w:r>
          <w:r w:rsidRPr="00FE408C">
            <w:rPr>
              <w:rFonts w:ascii="Arial" w:eastAsia="Arial" w:hAnsi="Arial" w:cs="Arial"/>
              <w:spacing w:val="-1"/>
              <w:sz w:val="18"/>
              <w:szCs w:val="20"/>
              <w:lang w:eastAsia="es-ES"/>
            </w:rPr>
            <w:t xml:space="preserve">R - 001 - </w:t>
          </w:r>
          <w:r w:rsidRPr="00FE408C">
            <w:rPr>
              <w:rFonts w:ascii="Arial" w:eastAsia="Arial" w:hAnsi="Arial" w:cs="Arial"/>
              <w:sz w:val="18"/>
              <w:szCs w:val="20"/>
              <w:lang w:eastAsia="es-ES"/>
            </w:rPr>
            <w:t>F</w:t>
          </w:r>
          <w:r w:rsidRPr="00FE408C">
            <w:rPr>
              <w:rFonts w:ascii="Arial" w:eastAsia="Arial" w:hAnsi="Arial" w:cs="Arial"/>
              <w:spacing w:val="-1"/>
              <w:sz w:val="18"/>
              <w:szCs w:val="20"/>
              <w:lang w:eastAsia="es-ES"/>
            </w:rPr>
            <w:t>R-</w:t>
          </w:r>
          <w:r w:rsidRPr="00FE408C">
            <w:rPr>
              <w:rFonts w:ascii="Arial" w:eastAsia="Arial" w:hAnsi="Arial" w:cs="Arial"/>
              <w:spacing w:val="-2"/>
              <w:sz w:val="18"/>
              <w:szCs w:val="20"/>
              <w:lang w:eastAsia="es-ES"/>
            </w:rPr>
            <w:t>001</w:t>
          </w:r>
        </w:p>
      </w:tc>
      <w:tc>
        <w:tcPr>
          <w:tcW w:w="1967" w:type="dxa"/>
          <w:vMerge w:val="restart"/>
          <w:vAlign w:val="center"/>
        </w:tcPr>
        <w:p w:rsidR="006D24DD" w:rsidRPr="00CD11FA" w:rsidRDefault="006D24DD" w:rsidP="00B909EC">
          <w:pPr>
            <w:tabs>
              <w:tab w:val="center" w:pos="4252"/>
              <w:tab w:val="right" w:pos="8504"/>
            </w:tabs>
            <w:spacing w:after="0" w:line="240" w:lineRule="auto"/>
            <w:rPr>
              <w:rFonts w:ascii="Times New Roman" w:eastAsia="Times New Roman" w:hAnsi="Times New Roman" w:cs="Times New Roman"/>
              <w:bCs/>
              <w:sz w:val="24"/>
              <w:szCs w:val="24"/>
              <w:lang w:eastAsia="es-ES"/>
            </w:rPr>
          </w:pPr>
          <w:r>
            <w:rPr>
              <w:rFonts w:ascii="Times New Roman" w:eastAsia="Times New Roman" w:hAnsi="Times New Roman" w:cs="Times New Roman"/>
              <w:noProof/>
              <w:sz w:val="24"/>
              <w:szCs w:val="24"/>
              <w:lang w:val="en-US" w:eastAsia="en-US"/>
            </w:rPr>
            <w:drawing>
              <wp:inline distT="0" distB="0" distL="0" distR="0" wp14:anchorId="283DF8E4" wp14:editId="6C81FE78">
                <wp:extent cx="1162050" cy="409575"/>
                <wp:effectExtent l="0" t="0" r="0" b="9525"/>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09575"/>
                        </a:xfrm>
                        <a:prstGeom prst="rect">
                          <a:avLst/>
                        </a:prstGeom>
                        <a:noFill/>
                        <a:ln>
                          <a:noFill/>
                        </a:ln>
                      </pic:spPr>
                    </pic:pic>
                  </a:graphicData>
                </a:graphic>
              </wp:inline>
            </w:drawing>
          </w:r>
        </w:p>
      </w:tc>
    </w:tr>
    <w:tr w:rsidR="006D24DD" w:rsidRPr="00CD11FA" w:rsidTr="00FE408C">
      <w:trPr>
        <w:cantSplit/>
        <w:trHeight w:val="288"/>
      </w:trPr>
      <w:tc>
        <w:tcPr>
          <w:tcW w:w="2127" w:type="dxa"/>
          <w:vMerge/>
          <w:vAlign w:val="center"/>
        </w:tcPr>
        <w:p w:rsidR="006D24DD" w:rsidRPr="00CD11FA" w:rsidRDefault="006D24DD" w:rsidP="00B909EC">
          <w:pPr>
            <w:tabs>
              <w:tab w:val="center" w:pos="4252"/>
              <w:tab w:val="right" w:pos="8504"/>
            </w:tabs>
            <w:spacing w:after="0" w:line="240" w:lineRule="auto"/>
            <w:ind w:left="538"/>
            <w:rPr>
              <w:rFonts w:ascii="Times New Roman" w:eastAsia="Times New Roman" w:hAnsi="Times New Roman" w:cs="Times New Roman"/>
              <w:bCs/>
              <w:sz w:val="24"/>
              <w:szCs w:val="24"/>
              <w:lang w:eastAsia="es-ES"/>
            </w:rPr>
          </w:pPr>
        </w:p>
      </w:tc>
      <w:tc>
        <w:tcPr>
          <w:tcW w:w="3827" w:type="dxa"/>
          <w:vAlign w:val="center"/>
        </w:tcPr>
        <w:p w:rsidR="006D24DD" w:rsidRPr="00EC0ECC" w:rsidRDefault="006D24DD" w:rsidP="00B909EC">
          <w:pPr>
            <w:tabs>
              <w:tab w:val="center" w:pos="4252"/>
              <w:tab w:val="right" w:pos="8504"/>
            </w:tabs>
            <w:spacing w:after="0" w:line="240" w:lineRule="auto"/>
            <w:jc w:val="center"/>
            <w:rPr>
              <w:rFonts w:ascii="Arial" w:eastAsia="Times New Roman" w:hAnsi="Arial" w:cs="Arial"/>
              <w:b/>
              <w:sz w:val="20"/>
              <w:szCs w:val="20"/>
              <w:lang w:eastAsia="es-ES"/>
            </w:rPr>
          </w:pPr>
          <w:r w:rsidRPr="00EC0ECC">
            <w:rPr>
              <w:rFonts w:ascii="Arial" w:eastAsia="Times New Roman" w:hAnsi="Arial" w:cs="Arial"/>
              <w:bCs/>
              <w:sz w:val="20"/>
              <w:szCs w:val="20"/>
              <w:lang w:eastAsia="es-ES"/>
            </w:rPr>
            <w:t>Macroproceso:  Misional</w:t>
          </w:r>
        </w:p>
      </w:tc>
      <w:tc>
        <w:tcPr>
          <w:tcW w:w="2460" w:type="dxa"/>
          <w:vAlign w:val="center"/>
        </w:tcPr>
        <w:p w:rsidR="006D24DD" w:rsidRPr="00EC0ECC" w:rsidRDefault="006D24DD" w:rsidP="00FE408C">
          <w:pPr>
            <w:tabs>
              <w:tab w:val="center" w:pos="4252"/>
              <w:tab w:val="right" w:pos="8504"/>
            </w:tabs>
            <w:spacing w:after="0"/>
            <w:jc w:val="center"/>
            <w:rPr>
              <w:rFonts w:ascii="Arial" w:eastAsia="Times New Roman" w:hAnsi="Arial" w:cs="Arial"/>
              <w:bCs/>
              <w:sz w:val="20"/>
              <w:szCs w:val="20"/>
              <w:lang w:eastAsia="es-ES"/>
            </w:rPr>
          </w:pPr>
          <w:r w:rsidRPr="00FE408C">
            <w:rPr>
              <w:rFonts w:ascii="Arial" w:eastAsia="Times New Roman" w:hAnsi="Arial" w:cs="Arial"/>
              <w:bCs/>
              <w:sz w:val="18"/>
              <w:szCs w:val="20"/>
              <w:lang w:eastAsia="es-ES"/>
            </w:rPr>
            <w:t>Versión 01</w:t>
          </w:r>
        </w:p>
      </w:tc>
      <w:tc>
        <w:tcPr>
          <w:tcW w:w="1967" w:type="dxa"/>
          <w:vMerge/>
          <w:vAlign w:val="center"/>
        </w:tcPr>
        <w:p w:rsidR="006D24DD" w:rsidRPr="00CD11FA" w:rsidRDefault="006D24DD" w:rsidP="00B909EC">
          <w:pPr>
            <w:tabs>
              <w:tab w:val="center" w:pos="4252"/>
              <w:tab w:val="right" w:pos="8504"/>
            </w:tabs>
            <w:spacing w:after="0" w:line="240" w:lineRule="auto"/>
            <w:rPr>
              <w:rFonts w:ascii="Times New Roman" w:eastAsia="Times New Roman" w:hAnsi="Times New Roman" w:cs="Times New Roman"/>
              <w:bCs/>
              <w:sz w:val="24"/>
              <w:szCs w:val="24"/>
              <w:lang w:eastAsia="es-ES"/>
            </w:rPr>
          </w:pPr>
        </w:p>
      </w:tc>
    </w:tr>
    <w:tr w:rsidR="006D24DD" w:rsidRPr="00CD11FA" w:rsidTr="00FE408C">
      <w:trPr>
        <w:cantSplit/>
        <w:trHeight w:val="536"/>
      </w:trPr>
      <w:tc>
        <w:tcPr>
          <w:tcW w:w="2127" w:type="dxa"/>
          <w:vMerge/>
          <w:vAlign w:val="center"/>
        </w:tcPr>
        <w:p w:rsidR="006D24DD" w:rsidRPr="00CD11FA" w:rsidRDefault="006D24DD" w:rsidP="00B909EC">
          <w:pPr>
            <w:tabs>
              <w:tab w:val="center" w:pos="4252"/>
              <w:tab w:val="right" w:pos="8504"/>
            </w:tabs>
            <w:spacing w:after="0" w:line="240" w:lineRule="auto"/>
            <w:ind w:left="538"/>
            <w:rPr>
              <w:rFonts w:ascii="Times New Roman" w:eastAsia="Times New Roman" w:hAnsi="Times New Roman" w:cs="Times New Roman"/>
              <w:bCs/>
              <w:sz w:val="24"/>
              <w:szCs w:val="24"/>
              <w:lang w:eastAsia="es-ES"/>
            </w:rPr>
          </w:pPr>
        </w:p>
      </w:tc>
      <w:tc>
        <w:tcPr>
          <w:tcW w:w="3827" w:type="dxa"/>
          <w:vAlign w:val="center"/>
        </w:tcPr>
        <w:p w:rsidR="006D24DD" w:rsidRPr="00EC0ECC" w:rsidRDefault="006D24DD" w:rsidP="00B909EC">
          <w:pPr>
            <w:tabs>
              <w:tab w:val="center" w:pos="4252"/>
              <w:tab w:val="right" w:pos="8504"/>
            </w:tabs>
            <w:spacing w:after="0" w:line="240" w:lineRule="auto"/>
            <w:jc w:val="center"/>
            <w:rPr>
              <w:rFonts w:ascii="Arial" w:eastAsia="Times New Roman" w:hAnsi="Arial" w:cs="Arial"/>
              <w:bCs/>
              <w:sz w:val="20"/>
              <w:szCs w:val="20"/>
              <w:lang w:val="es-CO" w:eastAsia="es-ES"/>
            </w:rPr>
          </w:pPr>
          <w:r w:rsidRPr="00EC0ECC">
            <w:rPr>
              <w:rFonts w:ascii="Arial" w:eastAsia="Times New Roman" w:hAnsi="Arial" w:cs="Arial"/>
              <w:bCs/>
              <w:sz w:val="20"/>
              <w:szCs w:val="20"/>
              <w:lang w:val="es-CO" w:eastAsia="es-ES"/>
            </w:rPr>
            <w:t>Proceso: Extensión y Proyección Social</w:t>
          </w:r>
        </w:p>
      </w:tc>
      <w:tc>
        <w:tcPr>
          <w:tcW w:w="2460" w:type="dxa"/>
          <w:vAlign w:val="center"/>
        </w:tcPr>
        <w:p w:rsidR="006D24DD" w:rsidRPr="00EC0ECC" w:rsidRDefault="006D24DD" w:rsidP="00FE408C">
          <w:pPr>
            <w:tabs>
              <w:tab w:val="center" w:pos="4252"/>
              <w:tab w:val="right" w:pos="8504"/>
            </w:tabs>
            <w:spacing w:after="0"/>
            <w:jc w:val="center"/>
            <w:rPr>
              <w:rFonts w:ascii="Arial" w:eastAsia="Times New Roman" w:hAnsi="Arial" w:cs="Arial"/>
              <w:bCs/>
              <w:sz w:val="20"/>
              <w:szCs w:val="20"/>
              <w:lang w:eastAsia="es-ES"/>
            </w:rPr>
          </w:pPr>
          <w:r w:rsidRPr="00FE408C">
            <w:rPr>
              <w:rFonts w:ascii="Arial" w:eastAsia="Times New Roman" w:hAnsi="Arial" w:cs="Arial"/>
              <w:bCs/>
              <w:sz w:val="18"/>
              <w:szCs w:val="20"/>
              <w:lang w:eastAsia="es-ES"/>
            </w:rPr>
            <w:t>Fecha de Aprobación: 04/09/2015</w:t>
          </w:r>
        </w:p>
      </w:tc>
      <w:tc>
        <w:tcPr>
          <w:tcW w:w="1967" w:type="dxa"/>
          <w:vMerge/>
          <w:vAlign w:val="center"/>
        </w:tcPr>
        <w:p w:rsidR="006D24DD" w:rsidRPr="00CD11FA" w:rsidRDefault="006D24DD" w:rsidP="00B909EC">
          <w:pPr>
            <w:tabs>
              <w:tab w:val="center" w:pos="4252"/>
              <w:tab w:val="right" w:pos="8504"/>
            </w:tabs>
            <w:spacing w:after="0" w:line="240" w:lineRule="auto"/>
            <w:rPr>
              <w:rFonts w:ascii="Times New Roman" w:eastAsia="Times New Roman" w:hAnsi="Times New Roman" w:cs="Times New Roman"/>
              <w:bCs/>
              <w:sz w:val="24"/>
              <w:szCs w:val="24"/>
              <w:lang w:eastAsia="es-ES"/>
            </w:rPr>
          </w:pPr>
        </w:p>
      </w:tc>
    </w:tr>
  </w:tbl>
  <w:p w:rsidR="006D24DD" w:rsidRDefault="006D24DD">
    <w:pPr>
      <w:pStyle w:val="Encabezado"/>
      <w:rPr>
        <w:noProof/>
      </w:rPr>
    </w:pPr>
    <w:r>
      <w:rPr>
        <w:noProof/>
        <w:color w:val="FFFFFF" w:themeColor="background1"/>
        <w:lang w:val="en-US" w:eastAsia="en-US"/>
      </w:rPr>
      <mc:AlternateContent>
        <mc:Choice Requires="wps">
          <w:drawing>
            <wp:anchor distT="0" distB="0" distL="114300" distR="114300" simplePos="0" relativeHeight="251629056" behindDoc="0" locked="0" layoutInCell="1" allowOverlap="1" wp14:anchorId="520C31E9" wp14:editId="38E39C46">
              <wp:simplePos x="0" y="0"/>
              <wp:positionH relativeFrom="column">
                <wp:posOffset>6703060</wp:posOffset>
              </wp:positionH>
              <wp:positionV relativeFrom="paragraph">
                <wp:posOffset>-836404</wp:posOffset>
              </wp:positionV>
              <wp:extent cx="336550" cy="10720070"/>
              <wp:effectExtent l="0" t="0" r="6350" b="5080"/>
              <wp:wrapNone/>
              <wp:docPr id="2" name="Rectangle 2"/>
              <wp:cNvGraphicFramePr/>
              <a:graphic xmlns:a="http://schemas.openxmlformats.org/drawingml/2006/main">
                <a:graphicData uri="http://schemas.microsoft.com/office/word/2010/wordprocessingShape">
                  <wps:wsp>
                    <wps:cNvSpPr/>
                    <wps:spPr>
                      <a:xfrm>
                        <a:off x="0" y="0"/>
                        <a:ext cx="336550" cy="10720070"/>
                      </a:xfrm>
                      <a:prstGeom prst="rect">
                        <a:avLst/>
                      </a:prstGeom>
                      <a:solidFill>
                        <a:schemeClr val="tx2">
                          <a:alpha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AE564E" id="Rectangle 2" o:spid="_x0000_s1026" style="position:absolute;margin-left:527.8pt;margin-top:-65.85pt;width:26.5pt;height:84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" fillcolor="#505046 [3215]" stroked="f" strokeweight="2pt">
              <v:fill opacity="9766f"/>
            </v:rect>
          </w:pict>
        </mc:Fallback>
      </mc:AlternateContent>
    </w:r>
    <w:r w:rsidRPr="00BB1726">
      <w:rPr>
        <w:noProof/>
        <w:lang w:val="en-US" w:eastAsia="en-US"/>
      </w:rPr>
      <w:drawing>
        <wp:anchor distT="0" distB="0" distL="114300" distR="114300" simplePos="0" relativeHeight="251700736" behindDoc="1" locked="0" layoutInCell="1" allowOverlap="1" wp14:anchorId="0EEF0119" wp14:editId="0209E37E">
          <wp:simplePos x="0" y="0"/>
          <wp:positionH relativeFrom="column">
            <wp:posOffset>-683895</wp:posOffset>
          </wp:positionH>
          <wp:positionV relativeFrom="paragraph">
            <wp:posOffset>-1024890</wp:posOffset>
          </wp:positionV>
          <wp:extent cx="400050" cy="4908550"/>
          <wp:effectExtent l="0" t="0" r="0" b="6350"/>
          <wp:wrapNone/>
          <wp:docPr id="46" name="Picture 46" descr="D:\Leo Stuff\Valor Creativo\4. Futuras Portadas\2015.04.14\diseño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o Stuff\Valor Creativo\4. Futuras Portadas\2015.04.14\diseñografico.jpg"/>
                  <pic:cNvPicPr>
                    <a:picLocks noChangeAspect="1" noChangeArrowheads="1"/>
                  </pic:cNvPicPr>
                </pic:nvPicPr>
                <pic:blipFill rotWithShape="1">
                  <a:blip r:embed="rId3" cstate="print">
                    <a:duotone>
                      <a:schemeClr val="bg2">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400050" cy="490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FFFFFF" w:themeColor="background1"/>
        <w:lang w:val="en-US" w:eastAsia="en-US"/>
      </w:rPr>
      <mc:AlternateContent>
        <mc:Choice Requires="wps">
          <w:drawing>
            <wp:anchor distT="0" distB="0" distL="114300" distR="114300" simplePos="0" relativeHeight="251685376" behindDoc="0" locked="0" layoutInCell="1" allowOverlap="1" wp14:anchorId="50691038" wp14:editId="69A01E11">
              <wp:simplePos x="0" y="0"/>
              <wp:positionH relativeFrom="column">
                <wp:posOffset>6727558</wp:posOffset>
              </wp:positionH>
              <wp:positionV relativeFrom="paragraph">
                <wp:posOffset>-796290</wp:posOffset>
              </wp:positionV>
              <wp:extent cx="263459" cy="2739256"/>
              <wp:effectExtent l="0" t="0" r="3810" b="4445"/>
              <wp:wrapNone/>
              <wp:docPr id="7" name="Rectangle 7"/>
              <wp:cNvGraphicFramePr/>
              <a:graphic xmlns:a="http://schemas.openxmlformats.org/drawingml/2006/main">
                <a:graphicData uri="http://schemas.microsoft.com/office/word/2010/wordprocessingShape">
                  <wps:wsp>
                    <wps:cNvSpPr/>
                    <wps:spPr>
                      <a:xfrm>
                        <a:off x="0" y="0"/>
                        <a:ext cx="263459" cy="2739256"/>
                      </a:xfrm>
                      <a:prstGeom prst="rect">
                        <a:avLst/>
                      </a:prstGeom>
                      <a:solidFill>
                        <a:schemeClr val="tx2">
                          <a:alpha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780EE0" id="Rectangle 7" o:spid="_x0000_s1026" style="position:absolute;margin-left:529.75pt;margin-top:-62.7pt;width:20.75pt;height:21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" fillcolor="#505046 [3215]" stroked="f" strokeweight="2pt">
              <v:fill opacity="9766f"/>
            </v:rect>
          </w:pict>
        </mc:Fallback>
      </mc:AlternateContent>
    </w:r>
    <w:r>
      <w:rPr>
        <w:noProof/>
        <w:color w:val="FFFFFF" w:themeColor="background1"/>
        <w:lang w:val="en-US" w:eastAsia="en-US"/>
      </w:rPr>
      <mc:AlternateContent>
        <mc:Choice Requires="wps">
          <w:drawing>
            <wp:anchor distT="0" distB="0" distL="114300" distR="114300" simplePos="0" relativeHeight="251670016" behindDoc="0" locked="0" layoutInCell="1" allowOverlap="1" wp14:anchorId="3EAE6E55" wp14:editId="44CB8BE5">
              <wp:simplePos x="0" y="0"/>
              <wp:positionH relativeFrom="column">
                <wp:posOffset>6727558</wp:posOffset>
              </wp:positionH>
              <wp:positionV relativeFrom="paragraph">
                <wp:posOffset>-940669</wp:posOffset>
              </wp:positionV>
              <wp:extent cx="239964" cy="6689558"/>
              <wp:effectExtent l="0" t="0" r="8255" b="0"/>
              <wp:wrapNone/>
              <wp:docPr id="4" name="Rectangle 4"/>
              <wp:cNvGraphicFramePr/>
              <a:graphic xmlns:a="http://schemas.openxmlformats.org/drawingml/2006/main">
                <a:graphicData uri="http://schemas.microsoft.com/office/word/2010/wordprocessingShape">
                  <wps:wsp>
                    <wps:cNvSpPr/>
                    <wps:spPr>
                      <a:xfrm>
                        <a:off x="0" y="0"/>
                        <a:ext cx="239964" cy="6689558"/>
                      </a:xfrm>
                      <a:prstGeom prst="rect">
                        <a:avLst/>
                      </a:prstGeom>
                      <a:solidFill>
                        <a:schemeClr val="tx2">
                          <a:alpha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B3E88B" id="Rectangle 4" o:spid="_x0000_s1026" style="position:absolute;margin-left:529.75pt;margin-top:-74.05pt;width:18.9pt;height:52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" fillcolor="#505046 [3215]" stroked="f" strokeweight="2pt">
              <v:fill opacity="9766f"/>
            </v:rect>
          </w:pict>
        </mc:Fallback>
      </mc:AlternateContent>
    </w:r>
    <w:r>
      <w:rPr>
        <w:noProof/>
        <w:color w:val="FFFFFF" w:themeColor="background1"/>
        <w:lang w:val="en-US" w:eastAsia="en-US"/>
      </w:rPr>
      <mc:AlternateContent>
        <mc:Choice Requires="wps">
          <w:drawing>
            <wp:anchor distT="0" distB="0" distL="114300" distR="114300" simplePos="0" relativeHeight="251644416" behindDoc="0" locked="0" layoutInCell="1" allowOverlap="1" wp14:anchorId="4FC2A1F0" wp14:editId="78CB548B">
              <wp:simplePos x="0" y="0"/>
              <wp:positionH relativeFrom="column">
                <wp:posOffset>6703493</wp:posOffset>
              </wp:positionH>
              <wp:positionV relativeFrom="paragraph">
                <wp:posOffset>-1085048</wp:posOffset>
              </wp:positionV>
              <wp:extent cx="216235" cy="8927432"/>
              <wp:effectExtent l="0" t="0" r="0" b="7620"/>
              <wp:wrapNone/>
              <wp:docPr id="3" name="Rectangle 3"/>
              <wp:cNvGraphicFramePr/>
              <a:graphic xmlns:a="http://schemas.openxmlformats.org/drawingml/2006/main">
                <a:graphicData uri="http://schemas.microsoft.com/office/word/2010/wordprocessingShape">
                  <wps:wsp>
                    <wps:cNvSpPr/>
                    <wps:spPr>
                      <a:xfrm>
                        <a:off x="0" y="0"/>
                        <a:ext cx="216235" cy="8927432"/>
                      </a:xfrm>
                      <a:prstGeom prst="rect">
                        <a:avLst/>
                      </a:prstGeom>
                      <a:solidFill>
                        <a:schemeClr val="tx2">
                          <a:alpha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C6E25A" id="Rectangle 3" o:spid="_x0000_s1026" style="position:absolute;margin-left:527.85pt;margin-top:-85.45pt;width:17.05pt;height:702.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" fillcolor="#505046 [3215]" stroked="f" strokeweight="2pt">
              <v:fill opacity="9766f"/>
            </v:rect>
          </w:pict>
        </mc:Fallback>
      </mc:AlternateContent>
    </w:r>
  </w:p>
  <w:p w:rsidR="006D24DD" w:rsidRDefault="006D24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5pt;height:12.75pt" o:bullet="t">
        <v:imagedata r:id="rId1" o:title="BD21306_"/>
      </v:shape>
    </w:pict>
  </w:numPicBullet>
  <w:numPicBullet w:numPicBulletId="1">
    <w:pict>
      <v:shape id="_x0000_i1041" type="#_x0000_t75" style="width:220.5pt;height:171.75pt" o:bullet="t">
        <v:imagedata r:id="rId2" o:title="ALO CON QUIEN HABLO"/>
      </v:shape>
    </w:pict>
  </w:numPicBullet>
  <w:abstractNum w:abstractNumId="0" w15:restartNumberingAfterBreak="0">
    <w:nsid w:val="228447E0"/>
    <w:multiLevelType w:val="hybridMultilevel"/>
    <w:tmpl w:val="30DE1F22"/>
    <w:lvl w:ilvl="0" w:tplc="7A7A006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E3AFF"/>
    <w:multiLevelType w:val="hybridMultilevel"/>
    <w:tmpl w:val="83BC45EA"/>
    <w:lvl w:ilvl="0" w:tplc="DD2A28CC">
      <w:start w:val="2"/>
      <w:numFmt w:val="bullet"/>
      <w:lvlText w:val="-"/>
      <w:lvlJc w:val="left"/>
      <w:pPr>
        <w:ind w:left="1545" w:hanging="360"/>
      </w:pPr>
      <w:rPr>
        <w:rFonts w:ascii="Calibri" w:eastAsiaTheme="minorEastAsia" w:hAnsi="Calibri" w:cstheme="minorBidi" w:hint="default"/>
        <w:b/>
        <w:color w:val="505046" w:themeColor="text2"/>
        <w:sz w:val="52"/>
      </w:rPr>
    </w:lvl>
    <w:lvl w:ilvl="1" w:tplc="2C0A0003" w:tentative="1">
      <w:start w:val="1"/>
      <w:numFmt w:val="bullet"/>
      <w:lvlText w:val="o"/>
      <w:lvlJc w:val="left"/>
      <w:pPr>
        <w:ind w:left="2265" w:hanging="360"/>
      </w:pPr>
      <w:rPr>
        <w:rFonts w:ascii="Courier New" w:hAnsi="Courier New" w:cs="Courier New" w:hint="default"/>
      </w:rPr>
    </w:lvl>
    <w:lvl w:ilvl="2" w:tplc="2C0A0005" w:tentative="1">
      <w:start w:val="1"/>
      <w:numFmt w:val="bullet"/>
      <w:lvlText w:val=""/>
      <w:lvlJc w:val="left"/>
      <w:pPr>
        <w:ind w:left="2985" w:hanging="360"/>
      </w:pPr>
      <w:rPr>
        <w:rFonts w:ascii="Wingdings" w:hAnsi="Wingdings" w:hint="default"/>
      </w:rPr>
    </w:lvl>
    <w:lvl w:ilvl="3" w:tplc="2C0A0001" w:tentative="1">
      <w:start w:val="1"/>
      <w:numFmt w:val="bullet"/>
      <w:lvlText w:val=""/>
      <w:lvlJc w:val="left"/>
      <w:pPr>
        <w:ind w:left="3705" w:hanging="360"/>
      </w:pPr>
      <w:rPr>
        <w:rFonts w:ascii="Symbol" w:hAnsi="Symbol" w:hint="default"/>
      </w:rPr>
    </w:lvl>
    <w:lvl w:ilvl="4" w:tplc="2C0A0003" w:tentative="1">
      <w:start w:val="1"/>
      <w:numFmt w:val="bullet"/>
      <w:lvlText w:val="o"/>
      <w:lvlJc w:val="left"/>
      <w:pPr>
        <w:ind w:left="4425" w:hanging="360"/>
      </w:pPr>
      <w:rPr>
        <w:rFonts w:ascii="Courier New" w:hAnsi="Courier New" w:cs="Courier New" w:hint="default"/>
      </w:rPr>
    </w:lvl>
    <w:lvl w:ilvl="5" w:tplc="2C0A0005" w:tentative="1">
      <w:start w:val="1"/>
      <w:numFmt w:val="bullet"/>
      <w:lvlText w:val=""/>
      <w:lvlJc w:val="left"/>
      <w:pPr>
        <w:ind w:left="5145" w:hanging="360"/>
      </w:pPr>
      <w:rPr>
        <w:rFonts w:ascii="Wingdings" w:hAnsi="Wingdings" w:hint="default"/>
      </w:rPr>
    </w:lvl>
    <w:lvl w:ilvl="6" w:tplc="2C0A0001" w:tentative="1">
      <w:start w:val="1"/>
      <w:numFmt w:val="bullet"/>
      <w:lvlText w:val=""/>
      <w:lvlJc w:val="left"/>
      <w:pPr>
        <w:ind w:left="5865" w:hanging="360"/>
      </w:pPr>
      <w:rPr>
        <w:rFonts w:ascii="Symbol" w:hAnsi="Symbol" w:hint="default"/>
      </w:rPr>
    </w:lvl>
    <w:lvl w:ilvl="7" w:tplc="2C0A0003" w:tentative="1">
      <w:start w:val="1"/>
      <w:numFmt w:val="bullet"/>
      <w:lvlText w:val="o"/>
      <w:lvlJc w:val="left"/>
      <w:pPr>
        <w:ind w:left="6585" w:hanging="360"/>
      </w:pPr>
      <w:rPr>
        <w:rFonts w:ascii="Courier New" w:hAnsi="Courier New" w:cs="Courier New" w:hint="default"/>
      </w:rPr>
    </w:lvl>
    <w:lvl w:ilvl="8" w:tplc="2C0A0005" w:tentative="1">
      <w:start w:val="1"/>
      <w:numFmt w:val="bullet"/>
      <w:lvlText w:val=""/>
      <w:lvlJc w:val="left"/>
      <w:pPr>
        <w:ind w:left="7305" w:hanging="360"/>
      </w:pPr>
      <w:rPr>
        <w:rFonts w:ascii="Wingdings" w:hAnsi="Wingdings" w:hint="default"/>
      </w:rPr>
    </w:lvl>
  </w:abstractNum>
  <w:abstractNum w:abstractNumId="2" w15:restartNumberingAfterBreak="0">
    <w:nsid w:val="49592E5F"/>
    <w:multiLevelType w:val="hybridMultilevel"/>
    <w:tmpl w:val="809A3C66"/>
    <w:lvl w:ilvl="0" w:tplc="7A7A006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97348"/>
    <w:multiLevelType w:val="hybridMultilevel"/>
    <w:tmpl w:val="C36E03F2"/>
    <w:lvl w:ilvl="0" w:tplc="7A7A0064">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A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AR" w:vendorID="64" w:dllVersion="0" w:nlCheck="1" w:checkStyle="0"/>
  <w:activeWritingStyle w:appName="MSWord" w:lang="es-AR"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14"/>
    <w:rsid w:val="00003D26"/>
    <w:rsid w:val="000050C0"/>
    <w:rsid w:val="0002244F"/>
    <w:rsid w:val="00033052"/>
    <w:rsid w:val="0003666F"/>
    <w:rsid w:val="00070010"/>
    <w:rsid w:val="00083C45"/>
    <w:rsid w:val="0008465E"/>
    <w:rsid w:val="0008470B"/>
    <w:rsid w:val="000915B7"/>
    <w:rsid w:val="000B1ABD"/>
    <w:rsid w:val="000B4D86"/>
    <w:rsid w:val="000C058D"/>
    <w:rsid w:val="000D3B72"/>
    <w:rsid w:val="000E4387"/>
    <w:rsid w:val="000E46A3"/>
    <w:rsid w:val="000E4865"/>
    <w:rsid w:val="0013294A"/>
    <w:rsid w:val="00144A5A"/>
    <w:rsid w:val="00165CFA"/>
    <w:rsid w:val="00176ED4"/>
    <w:rsid w:val="001B0C1E"/>
    <w:rsid w:val="001D4F1D"/>
    <w:rsid w:val="001F2F99"/>
    <w:rsid w:val="00215AF3"/>
    <w:rsid w:val="00215F5A"/>
    <w:rsid w:val="00217B73"/>
    <w:rsid w:val="002208D9"/>
    <w:rsid w:val="00221232"/>
    <w:rsid w:val="00226900"/>
    <w:rsid w:val="00244014"/>
    <w:rsid w:val="0025094C"/>
    <w:rsid w:val="00250FF8"/>
    <w:rsid w:val="00253E80"/>
    <w:rsid w:val="00272422"/>
    <w:rsid w:val="0027361D"/>
    <w:rsid w:val="00277DF3"/>
    <w:rsid w:val="00287A35"/>
    <w:rsid w:val="0029176E"/>
    <w:rsid w:val="002A750D"/>
    <w:rsid w:val="002B4017"/>
    <w:rsid w:val="002B6CE0"/>
    <w:rsid w:val="002C0533"/>
    <w:rsid w:val="002C38C1"/>
    <w:rsid w:val="003037BC"/>
    <w:rsid w:val="00304073"/>
    <w:rsid w:val="003059E5"/>
    <w:rsid w:val="00310CA9"/>
    <w:rsid w:val="00314772"/>
    <w:rsid w:val="00332C4B"/>
    <w:rsid w:val="00345CB9"/>
    <w:rsid w:val="00351CAF"/>
    <w:rsid w:val="00365A99"/>
    <w:rsid w:val="00371D25"/>
    <w:rsid w:val="003A088D"/>
    <w:rsid w:val="003B5034"/>
    <w:rsid w:val="003B6A61"/>
    <w:rsid w:val="003C225D"/>
    <w:rsid w:val="003C34BA"/>
    <w:rsid w:val="003D160C"/>
    <w:rsid w:val="003D2F18"/>
    <w:rsid w:val="003D4FEE"/>
    <w:rsid w:val="003F05B7"/>
    <w:rsid w:val="003F60D7"/>
    <w:rsid w:val="00400E5D"/>
    <w:rsid w:val="004309C6"/>
    <w:rsid w:val="00456F63"/>
    <w:rsid w:val="004701BD"/>
    <w:rsid w:val="00473A83"/>
    <w:rsid w:val="00486FDE"/>
    <w:rsid w:val="00487322"/>
    <w:rsid w:val="004928DB"/>
    <w:rsid w:val="0049603C"/>
    <w:rsid w:val="004A5314"/>
    <w:rsid w:val="004B0798"/>
    <w:rsid w:val="004B3364"/>
    <w:rsid w:val="004C0B76"/>
    <w:rsid w:val="004E5E76"/>
    <w:rsid w:val="004E74A0"/>
    <w:rsid w:val="004F1FDD"/>
    <w:rsid w:val="00531B47"/>
    <w:rsid w:val="00532403"/>
    <w:rsid w:val="0053624F"/>
    <w:rsid w:val="005432CC"/>
    <w:rsid w:val="00546DCC"/>
    <w:rsid w:val="00556B67"/>
    <w:rsid w:val="0056615E"/>
    <w:rsid w:val="005746BB"/>
    <w:rsid w:val="005A4047"/>
    <w:rsid w:val="005B72F2"/>
    <w:rsid w:val="005C498C"/>
    <w:rsid w:val="005C6A62"/>
    <w:rsid w:val="005D43A9"/>
    <w:rsid w:val="005D5A50"/>
    <w:rsid w:val="005E008D"/>
    <w:rsid w:val="005F0A0A"/>
    <w:rsid w:val="005F33F8"/>
    <w:rsid w:val="005F5700"/>
    <w:rsid w:val="00611737"/>
    <w:rsid w:val="00613AEA"/>
    <w:rsid w:val="00615C25"/>
    <w:rsid w:val="0062234C"/>
    <w:rsid w:val="00636D57"/>
    <w:rsid w:val="00647B74"/>
    <w:rsid w:val="006540C8"/>
    <w:rsid w:val="006571B0"/>
    <w:rsid w:val="00670366"/>
    <w:rsid w:val="006915EC"/>
    <w:rsid w:val="006937EE"/>
    <w:rsid w:val="00695195"/>
    <w:rsid w:val="006A26C8"/>
    <w:rsid w:val="006A5F48"/>
    <w:rsid w:val="006B0210"/>
    <w:rsid w:val="006B4A43"/>
    <w:rsid w:val="006B6475"/>
    <w:rsid w:val="006C3B02"/>
    <w:rsid w:val="006D24DD"/>
    <w:rsid w:val="006F6F0C"/>
    <w:rsid w:val="00734CEE"/>
    <w:rsid w:val="007423C7"/>
    <w:rsid w:val="0074576D"/>
    <w:rsid w:val="00751268"/>
    <w:rsid w:val="00760891"/>
    <w:rsid w:val="007742DF"/>
    <w:rsid w:val="007761B3"/>
    <w:rsid w:val="007B7BBB"/>
    <w:rsid w:val="007F06E8"/>
    <w:rsid w:val="007F4B13"/>
    <w:rsid w:val="008021D5"/>
    <w:rsid w:val="00821A0A"/>
    <w:rsid w:val="00852BD8"/>
    <w:rsid w:val="0086428F"/>
    <w:rsid w:val="008655F8"/>
    <w:rsid w:val="0087287E"/>
    <w:rsid w:val="00875094"/>
    <w:rsid w:val="008A4105"/>
    <w:rsid w:val="008A4A10"/>
    <w:rsid w:val="008A6151"/>
    <w:rsid w:val="008B3173"/>
    <w:rsid w:val="008B6876"/>
    <w:rsid w:val="008D1874"/>
    <w:rsid w:val="008D31AE"/>
    <w:rsid w:val="008D4EBF"/>
    <w:rsid w:val="008D7DFE"/>
    <w:rsid w:val="008F1CFF"/>
    <w:rsid w:val="00916D09"/>
    <w:rsid w:val="00926740"/>
    <w:rsid w:val="009438C1"/>
    <w:rsid w:val="00943ADA"/>
    <w:rsid w:val="00952096"/>
    <w:rsid w:val="00955091"/>
    <w:rsid w:val="009607C1"/>
    <w:rsid w:val="00983878"/>
    <w:rsid w:val="009A1770"/>
    <w:rsid w:val="009A2BC9"/>
    <w:rsid w:val="009B42D2"/>
    <w:rsid w:val="009C3D5E"/>
    <w:rsid w:val="009F350A"/>
    <w:rsid w:val="00A06702"/>
    <w:rsid w:val="00A268AA"/>
    <w:rsid w:val="00A31053"/>
    <w:rsid w:val="00A35160"/>
    <w:rsid w:val="00A36E2F"/>
    <w:rsid w:val="00A40FB8"/>
    <w:rsid w:val="00A42F53"/>
    <w:rsid w:val="00A51A0F"/>
    <w:rsid w:val="00A52975"/>
    <w:rsid w:val="00A66027"/>
    <w:rsid w:val="00A74518"/>
    <w:rsid w:val="00A74AAD"/>
    <w:rsid w:val="00A8046A"/>
    <w:rsid w:val="00A94491"/>
    <w:rsid w:val="00AC3251"/>
    <w:rsid w:val="00AC450F"/>
    <w:rsid w:val="00AC65EB"/>
    <w:rsid w:val="00AE0282"/>
    <w:rsid w:val="00AF74B6"/>
    <w:rsid w:val="00B022B3"/>
    <w:rsid w:val="00B02C58"/>
    <w:rsid w:val="00B0539A"/>
    <w:rsid w:val="00B13245"/>
    <w:rsid w:val="00B140A2"/>
    <w:rsid w:val="00B16398"/>
    <w:rsid w:val="00B2163C"/>
    <w:rsid w:val="00B24233"/>
    <w:rsid w:val="00B35300"/>
    <w:rsid w:val="00B40FB4"/>
    <w:rsid w:val="00B4222A"/>
    <w:rsid w:val="00B44C28"/>
    <w:rsid w:val="00B47FD9"/>
    <w:rsid w:val="00B51190"/>
    <w:rsid w:val="00B54488"/>
    <w:rsid w:val="00B87BDC"/>
    <w:rsid w:val="00B909EC"/>
    <w:rsid w:val="00B9222A"/>
    <w:rsid w:val="00B967EE"/>
    <w:rsid w:val="00BA33D1"/>
    <w:rsid w:val="00BB1110"/>
    <w:rsid w:val="00BB1726"/>
    <w:rsid w:val="00BC6F4D"/>
    <w:rsid w:val="00BE24F1"/>
    <w:rsid w:val="00BF13DE"/>
    <w:rsid w:val="00BF277D"/>
    <w:rsid w:val="00BF4B6A"/>
    <w:rsid w:val="00C07BE6"/>
    <w:rsid w:val="00C73889"/>
    <w:rsid w:val="00C770E5"/>
    <w:rsid w:val="00C8371C"/>
    <w:rsid w:val="00C926AF"/>
    <w:rsid w:val="00C97DDB"/>
    <w:rsid w:val="00CA19DC"/>
    <w:rsid w:val="00CA20EE"/>
    <w:rsid w:val="00CB0201"/>
    <w:rsid w:val="00CB560F"/>
    <w:rsid w:val="00CB637D"/>
    <w:rsid w:val="00CC73E8"/>
    <w:rsid w:val="00CD5596"/>
    <w:rsid w:val="00CD7E7E"/>
    <w:rsid w:val="00CE425A"/>
    <w:rsid w:val="00D035F1"/>
    <w:rsid w:val="00D213E5"/>
    <w:rsid w:val="00D425A3"/>
    <w:rsid w:val="00D4515D"/>
    <w:rsid w:val="00D510B0"/>
    <w:rsid w:val="00D52D52"/>
    <w:rsid w:val="00D564EE"/>
    <w:rsid w:val="00D56D7E"/>
    <w:rsid w:val="00D61E2E"/>
    <w:rsid w:val="00D61F71"/>
    <w:rsid w:val="00D70C4F"/>
    <w:rsid w:val="00D713F6"/>
    <w:rsid w:val="00D9420E"/>
    <w:rsid w:val="00DC586A"/>
    <w:rsid w:val="00DC5B8E"/>
    <w:rsid w:val="00E15E71"/>
    <w:rsid w:val="00E23B1B"/>
    <w:rsid w:val="00E26348"/>
    <w:rsid w:val="00E65350"/>
    <w:rsid w:val="00E81C10"/>
    <w:rsid w:val="00E9533F"/>
    <w:rsid w:val="00EA1C24"/>
    <w:rsid w:val="00EA3799"/>
    <w:rsid w:val="00F029EE"/>
    <w:rsid w:val="00F03B65"/>
    <w:rsid w:val="00F12ED8"/>
    <w:rsid w:val="00F163AD"/>
    <w:rsid w:val="00F2284F"/>
    <w:rsid w:val="00F25BA4"/>
    <w:rsid w:val="00F33FCA"/>
    <w:rsid w:val="00F45ED1"/>
    <w:rsid w:val="00F54AB3"/>
    <w:rsid w:val="00F7538C"/>
    <w:rsid w:val="00F760B4"/>
    <w:rsid w:val="00F77176"/>
    <w:rsid w:val="00F92E05"/>
    <w:rsid w:val="00FA2433"/>
    <w:rsid w:val="00FA2996"/>
    <w:rsid w:val="00FA397F"/>
    <w:rsid w:val="00FB30CC"/>
    <w:rsid w:val="00FD1B96"/>
    <w:rsid w:val="00FD4892"/>
    <w:rsid w:val="00FE1600"/>
    <w:rsid w:val="00FE248F"/>
    <w:rsid w:val="00FE408C"/>
    <w:rsid w:val="00FE45A2"/>
    <w:rsid w:val="00FF09AD"/>
    <w:rsid w:val="00FF7156"/>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21FC2"/>
  <w15:docId w15:val="{4E77BC80-6D58-42F2-BE78-74C13F55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A4105"/>
    <w:pPr>
      <w:keepNext/>
      <w:keepLines/>
      <w:pBdr>
        <w:bottom w:val="single" w:sz="12" w:space="1" w:color="F5B7A6" w:themeColor="accent1" w:themeTint="66"/>
        <w:right w:val="single" w:sz="12" w:space="4" w:color="F5B7A6" w:themeColor="accent1" w:themeTint="66"/>
      </w:pBdr>
      <w:spacing w:before="480" w:after="240"/>
      <w:jc w:val="right"/>
      <w:outlineLvl w:val="0"/>
    </w:pPr>
    <w:rPr>
      <w:rFonts w:eastAsiaTheme="majorEastAsia" w:cstheme="majorBidi"/>
      <w:b/>
      <w:bCs/>
      <w:color w:val="F1937A" w:themeColor="accent1" w:themeTint="99"/>
      <w:sz w:val="36"/>
      <w:szCs w:val="28"/>
      <w:lang w:eastAsia="es-AR"/>
    </w:rPr>
  </w:style>
  <w:style w:type="paragraph" w:styleId="Ttulo2">
    <w:name w:val="heading 2"/>
    <w:basedOn w:val="Normal"/>
    <w:next w:val="Normal"/>
    <w:link w:val="Ttulo2Car"/>
    <w:uiPriority w:val="9"/>
    <w:unhideWhenUsed/>
    <w:qFormat/>
    <w:rsid w:val="001F2F99"/>
    <w:pPr>
      <w:keepNext/>
      <w:keepLines/>
      <w:pBdr>
        <w:bottom w:val="single" w:sz="12" w:space="1" w:color="F5B7A6" w:themeColor="accent1" w:themeTint="66"/>
        <w:right w:val="single" w:sz="12" w:space="4" w:color="F5B7A6" w:themeColor="accent1" w:themeTint="66"/>
      </w:pBdr>
      <w:spacing w:before="200" w:after="0"/>
      <w:jc w:val="right"/>
      <w:outlineLvl w:val="1"/>
    </w:pPr>
    <w:rPr>
      <w:rFonts w:eastAsiaTheme="majorEastAsia" w:cstheme="majorBidi"/>
      <w:b/>
      <w:bCs/>
      <w:color w:val="F1937A" w:themeColor="accent1" w:themeTint="99"/>
      <w:sz w:val="28"/>
      <w:szCs w:val="26"/>
      <w:lang w:eastAsia="es-AR"/>
    </w:rPr>
  </w:style>
  <w:style w:type="paragraph" w:styleId="Ttulo3">
    <w:name w:val="heading 3"/>
    <w:basedOn w:val="Normal"/>
    <w:next w:val="Normal"/>
    <w:link w:val="Ttulo3Car"/>
    <w:uiPriority w:val="9"/>
    <w:unhideWhenUsed/>
    <w:qFormat/>
    <w:rsid w:val="001F2F99"/>
    <w:pPr>
      <w:keepNext/>
      <w:keepLines/>
      <w:pBdr>
        <w:bottom w:val="single" w:sz="12" w:space="1" w:color="F5B7A6" w:themeColor="accent1" w:themeTint="66"/>
        <w:right w:val="single" w:sz="12" w:space="4" w:color="F5B7A6" w:themeColor="accent1" w:themeTint="66"/>
      </w:pBdr>
      <w:spacing w:before="200" w:after="0"/>
      <w:jc w:val="right"/>
      <w:outlineLvl w:val="2"/>
    </w:pPr>
    <w:rPr>
      <w:rFonts w:eastAsiaTheme="majorEastAsia" w:cstheme="majorBidi"/>
      <w:b/>
      <w:bCs/>
      <w:color w:val="F5B7A6" w:themeColor="accent1" w:themeTint="66"/>
      <w:sz w:val="24"/>
      <w:lang w:eastAsia="es-AR"/>
    </w:rPr>
  </w:style>
  <w:style w:type="paragraph" w:styleId="Ttulo4">
    <w:name w:val="heading 4"/>
    <w:basedOn w:val="Normal"/>
    <w:next w:val="Normal"/>
    <w:link w:val="Ttulo4Car"/>
    <w:uiPriority w:val="9"/>
    <w:semiHidden/>
    <w:unhideWhenUsed/>
    <w:qFormat/>
    <w:rsid w:val="006A5F48"/>
    <w:pPr>
      <w:keepNext/>
      <w:keepLines/>
      <w:spacing w:before="200" w:after="0"/>
      <w:outlineLvl w:val="3"/>
    </w:pPr>
    <w:rPr>
      <w:rFonts w:asciiTheme="majorHAnsi" w:eastAsiaTheme="majorEastAsia" w:hAnsiTheme="majorHAnsi" w:cstheme="majorBidi"/>
      <w:b/>
      <w:bCs/>
      <w:i/>
      <w:iCs/>
      <w:color w:val="FFBD47"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6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475"/>
    <w:rPr>
      <w:rFonts w:ascii="Tahoma" w:hAnsi="Tahoma" w:cs="Tahoma"/>
      <w:sz w:val="16"/>
      <w:szCs w:val="16"/>
    </w:rPr>
  </w:style>
  <w:style w:type="paragraph" w:styleId="Encabezado">
    <w:name w:val="header"/>
    <w:basedOn w:val="Normal"/>
    <w:link w:val="EncabezadoCar"/>
    <w:uiPriority w:val="99"/>
    <w:unhideWhenUsed/>
    <w:rsid w:val="006B647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B6475"/>
  </w:style>
  <w:style w:type="paragraph" w:styleId="Piedepgina">
    <w:name w:val="footer"/>
    <w:basedOn w:val="Normal"/>
    <w:link w:val="PiedepginaCar"/>
    <w:uiPriority w:val="99"/>
    <w:unhideWhenUsed/>
    <w:rsid w:val="006B647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B6475"/>
  </w:style>
  <w:style w:type="table" w:styleId="Tablaconcuadrcula">
    <w:name w:val="Table Grid"/>
    <w:basedOn w:val="Tablanormal"/>
    <w:uiPriority w:val="59"/>
    <w:rsid w:val="006B6475"/>
    <w:pPr>
      <w:spacing w:after="0" w:line="240" w:lineRule="auto"/>
    </w:pPr>
    <w:rPr>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A4105"/>
    <w:rPr>
      <w:rFonts w:eastAsiaTheme="majorEastAsia" w:cstheme="majorBidi"/>
      <w:b/>
      <w:bCs/>
      <w:color w:val="F1937A" w:themeColor="accent1" w:themeTint="99"/>
      <w:sz w:val="36"/>
      <w:szCs w:val="28"/>
      <w:lang w:eastAsia="es-AR"/>
    </w:rPr>
  </w:style>
  <w:style w:type="character" w:customStyle="1" w:styleId="Ttulo2Car">
    <w:name w:val="Título 2 Car"/>
    <w:basedOn w:val="Fuentedeprrafopredeter"/>
    <w:link w:val="Ttulo2"/>
    <w:uiPriority w:val="9"/>
    <w:rsid w:val="001F2F99"/>
    <w:rPr>
      <w:rFonts w:eastAsiaTheme="majorEastAsia" w:cstheme="majorBidi"/>
      <w:b/>
      <w:bCs/>
      <w:color w:val="F1937A" w:themeColor="accent1" w:themeTint="99"/>
      <w:sz w:val="28"/>
      <w:szCs w:val="26"/>
      <w:lang w:eastAsia="es-AR"/>
    </w:rPr>
  </w:style>
  <w:style w:type="character" w:customStyle="1" w:styleId="Ttulo3Car">
    <w:name w:val="Título 3 Car"/>
    <w:basedOn w:val="Fuentedeprrafopredeter"/>
    <w:link w:val="Ttulo3"/>
    <w:uiPriority w:val="9"/>
    <w:rsid w:val="001F2F99"/>
    <w:rPr>
      <w:rFonts w:eastAsiaTheme="majorEastAsia" w:cstheme="majorBidi"/>
      <w:b/>
      <w:bCs/>
      <w:color w:val="F5B7A6" w:themeColor="accent1" w:themeTint="66"/>
      <w:sz w:val="24"/>
      <w:lang w:eastAsia="es-AR"/>
    </w:rPr>
  </w:style>
  <w:style w:type="paragraph" w:styleId="TtuloTDC">
    <w:name w:val="TOC Heading"/>
    <w:basedOn w:val="Ttulo1"/>
    <w:next w:val="Normal"/>
    <w:uiPriority w:val="39"/>
    <w:semiHidden/>
    <w:unhideWhenUsed/>
    <w:qFormat/>
    <w:rsid w:val="006B6475"/>
    <w:pPr>
      <w:outlineLvl w:val="9"/>
    </w:pPr>
  </w:style>
  <w:style w:type="paragraph" w:styleId="TDC1">
    <w:name w:val="toc 1"/>
    <w:basedOn w:val="Normal"/>
    <w:next w:val="Normal"/>
    <w:autoRedefine/>
    <w:uiPriority w:val="39"/>
    <w:unhideWhenUsed/>
    <w:rsid w:val="006B6475"/>
    <w:pPr>
      <w:spacing w:after="100"/>
    </w:pPr>
    <w:rPr>
      <w:lang w:eastAsia="es-AR"/>
    </w:rPr>
  </w:style>
  <w:style w:type="paragraph" w:styleId="TDC2">
    <w:name w:val="toc 2"/>
    <w:basedOn w:val="Normal"/>
    <w:next w:val="Normal"/>
    <w:autoRedefine/>
    <w:uiPriority w:val="39"/>
    <w:unhideWhenUsed/>
    <w:rsid w:val="006B6475"/>
    <w:pPr>
      <w:spacing w:after="100"/>
      <w:ind w:left="220"/>
    </w:pPr>
    <w:rPr>
      <w:lang w:eastAsia="es-AR"/>
    </w:rPr>
  </w:style>
  <w:style w:type="paragraph" w:styleId="TDC3">
    <w:name w:val="toc 3"/>
    <w:basedOn w:val="Normal"/>
    <w:next w:val="Normal"/>
    <w:autoRedefine/>
    <w:uiPriority w:val="39"/>
    <w:unhideWhenUsed/>
    <w:rsid w:val="006B6475"/>
    <w:pPr>
      <w:spacing w:after="100"/>
      <w:ind w:left="440"/>
    </w:pPr>
    <w:rPr>
      <w:lang w:eastAsia="es-AR"/>
    </w:rPr>
  </w:style>
  <w:style w:type="character" w:styleId="Hipervnculo">
    <w:name w:val="Hyperlink"/>
    <w:basedOn w:val="Fuentedeprrafopredeter"/>
    <w:uiPriority w:val="99"/>
    <w:unhideWhenUsed/>
    <w:rsid w:val="006B6475"/>
    <w:rPr>
      <w:color w:val="CC9900" w:themeColor="hyperlink"/>
      <w:u w:val="single"/>
    </w:rPr>
  </w:style>
  <w:style w:type="character" w:styleId="Textodelmarcadordeposicin">
    <w:name w:val="Placeholder Text"/>
    <w:basedOn w:val="Fuentedeprrafopredeter"/>
    <w:uiPriority w:val="99"/>
    <w:semiHidden/>
    <w:rsid w:val="00613AEA"/>
    <w:rPr>
      <w:color w:val="808080"/>
    </w:rPr>
  </w:style>
  <w:style w:type="paragraph" w:styleId="Ttulo">
    <w:name w:val="Title"/>
    <w:basedOn w:val="Normal"/>
    <w:next w:val="Normal"/>
    <w:link w:val="TtuloCar"/>
    <w:uiPriority w:val="10"/>
    <w:qFormat/>
    <w:rsid w:val="0056615E"/>
    <w:pPr>
      <w:spacing w:after="300" w:line="240" w:lineRule="auto"/>
      <w:contextualSpacing/>
    </w:pPr>
    <w:rPr>
      <w:rFonts w:eastAsiaTheme="majorEastAsia" w:cstheme="majorBidi"/>
      <w:color w:val="B43412" w:themeColor="accent1" w:themeShade="BF"/>
      <w:spacing w:val="5"/>
      <w:kern w:val="28"/>
      <w:sz w:val="40"/>
      <w:szCs w:val="52"/>
    </w:rPr>
  </w:style>
  <w:style w:type="character" w:customStyle="1" w:styleId="TtuloCar">
    <w:name w:val="Título Car"/>
    <w:basedOn w:val="Fuentedeprrafopredeter"/>
    <w:link w:val="Ttulo"/>
    <w:uiPriority w:val="10"/>
    <w:rsid w:val="0056615E"/>
    <w:rPr>
      <w:rFonts w:eastAsiaTheme="majorEastAsia" w:cstheme="majorBidi"/>
      <w:color w:val="B43412" w:themeColor="accent1" w:themeShade="BF"/>
      <w:spacing w:val="5"/>
      <w:kern w:val="28"/>
      <w:sz w:val="40"/>
      <w:szCs w:val="52"/>
    </w:rPr>
  </w:style>
  <w:style w:type="character" w:customStyle="1" w:styleId="Ttulo4Car">
    <w:name w:val="Título 4 Car"/>
    <w:basedOn w:val="Fuentedeprrafopredeter"/>
    <w:link w:val="Ttulo4"/>
    <w:uiPriority w:val="9"/>
    <w:semiHidden/>
    <w:rsid w:val="006A5F48"/>
    <w:rPr>
      <w:rFonts w:asciiTheme="majorHAnsi" w:eastAsiaTheme="majorEastAsia" w:hAnsiTheme="majorHAnsi" w:cstheme="majorBidi"/>
      <w:b/>
      <w:bCs/>
      <w:i/>
      <w:iCs/>
      <w:color w:val="FFBD47" w:themeColor="accent2"/>
    </w:rPr>
  </w:style>
  <w:style w:type="paragraph" w:styleId="Subttulo">
    <w:name w:val="Subtitle"/>
    <w:basedOn w:val="Normal"/>
    <w:next w:val="Normal"/>
    <w:link w:val="SubttuloCar"/>
    <w:uiPriority w:val="11"/>
    <w:qFormat/>
    <w:rsid w:val="006A5F48"/>
    <w:pPr>
      <w:numPr>
        <w:ilvl w:val="1"/>
      </w:numPr>
    </w:pPr>
    <w:rPr>
      <w:rFonts w:asciiTheme="majorHAnsi" w:eastAsiaTheme="majorEastAsia" w:hAnsiTheme="majorHAnsi" w:cstheme="majorBidi"/>
      <w:i/>
      <w:iCs/>
      <w:color w:val="FFBD47" w:themeColor="accent2"/>
      <w:spacing w:val="15"/>
      <w:sz w:val="24"/>
      <w:szCs w:val="24"/>
    </w:rPr>
  </w:style>
  <w:style w:type="character" w:customStyle="1" w:styleId="SubttuloCar">
    <w:name w:val="Subtítulo Car"/>
    <w:basedOn w:val="Fuentedeprrafopredeter"/>
    <w:link w:val="Subttulo"/>
    <w:uiPriority w:val="11"/>
    <w:rsid w:val="006A5F48"/>
    <w:rPr>
      <w:rFonts w:asciiTheme="majorHAnsi" w:eastAsiaTheme="majorEastAsia" w:hAnsiTheme="majorHAnsi" w:cstheme="majorBidi"/>
      <w:i/>
      <w:iCs/>
      <w:color w:val="FFBD47" w:themeColor="accent2"/>
      <w:spacing w:val="15"/>
      <w:sz w:val="24"/>
      <w:szCs w:val="24"/>
    </w:rPr>
  </w:style>
  <w:style w:type="character" w:styleId="nfasisintenso">
    <w:name w:val="Intense Emphasis"/>
    <w:basedOn w:val="Fuentedeprrafopredeter"/>
    <w:uiPriority w:val="21"/>
    <w:qFormat/>
    <w:rsid w:val="006A5F48"/>
    <w:rPr>
      <w:b/>
      <w:bCs/>
      <w:i/>
      <w:iCs/>
      <w:color w:val="B64926" w:themeColor="accent3"/>
    </w:rPr>
  </w:style>
  <w:style w:type="character" w:styleId="Ttulodellibro">
    <w:name w:val="Book Title"/>
    <w:basedOn w:val="Fuentedeprrafopredeter"/>
    <w:uiPriority w:val="33"/>
    <w:qFormat/>
    <w:rsid w:val="0056615E"/>
    <w:rPr>
      <w:b/>
      <w:bCs/>
      <w:smallCaps/>
      <w:color w:val="E18A6F" w:themeColor="accent3" w:themeTint="99"/>
      <w:spacing w:val="5"/>
      <w:sz w:val="36"/>
    </w:rPr>
  </w:style>
  <w:style w:type="paragraph" w:styleId="Textoindependiente">
    <w:name w:val="Body Text"/>
    <w:basedOn w:val="Normal"/>
    <w:link w:val="TextoindependienteCar"/>
    <w:uiPriority w:val="99"/>
    <w:semiHidden/>
    <w:unhideWhenUsed/>
    <w:rsid w:val="00CA20EE"/>
    <w:pPr>
      <w:spacing w:after="120"/>
    </w:pPr>
    <w:rPr>
      <w:rFonts w:ascii="Calibri" w:eastAsia="SimSun" w:hAnsi="Calibri" w:cs="Times New Roman"/>
    </w:rPr>
  </w:style>
  <w:style w:type="character" w:customStyle="1" w:styleId="TextoindependienteCar">
    <w:name w:val="Texto independiente Car"/>
    <w:basedOn w:val="Fuentedeprrafopredeter"/>
    <w:link w:val="Textoindependiente"/>
    <w:uiPriority w:val="99"/>
    <w:semiHidden/>
    <w:rsid w:val="00CA20EE"/>
    <w:rPr>
      <w:rFonts w:ascii="Calibri" w:eastAsia="SimSun" w:hAnsi="Calibri" w:cs="Times New Roman"/>
    </w:rPr>
  </w:style>
  <w:style w:type="table" w:styleId="Tabladecuadrcula5oscura-nfasis1">
    <w:name w:val="Grid Table 5 Dark Accent 1"/>
    <w:basedOn w:val="Tablanormal"/>
    <w:uiPriority w:val="50"/>
    <w:rsid w:val="007F4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4C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4C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4C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4C22" w:themeFill="accent1"/>
      </w:tcPr>
    </w:tblStylePr>
    <w:tblStylePr w:type="band1Vert">
      <w:tblPr/>
      <w:tcPr>
        <w:shd w:val="clear" w:color="auto" w:fill="F5B7A6" w:themeFill="accent1" w:themeFillTint="66"/>
      </w:tcPr>
    </w:tblStylePr>
    <w:tblStylePr w:type="band1Horz">
      <w:tblPr/>
      <w:tcPr>
        <w:shd w:val="clear" w:color="auto" w:fill="F5B7A6" w:themeFill="accent1" w:themeFillTint="66"/>
      </w:tcPr>
    </w:tblStylePr>
  </w:style>
  <w:style w:type="paragraph" w:styleId="Prrafodelista">
    <w:name w:val="List Paragraph"/>
    <w:basedOn w:val="Normal"/>
    <w:uiPriority w:val="34"/>
    <w:qFormat/>
    <w:rsid w:val="008B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805">
      <w:bodyDiv w:val="1"/>
      <w:marLeft w:val="0"/>
      <w:marRight w:val="0"/>
      <w:marTop w:val="0"/>
      <w:marBottom w:val="0"/>
      <w:divBdr>
        <w:top w:val="none" w:sz="0" w:space="0" w:color="auto"/>
        <w:left w:val="none" w:sz="0" w:space="0" w:color="auto"/>
        <w:bottom w:val="none" w:sz="0" w:space="0" w:color="auto"/>
        <w:right w:val="none" w:sz="0" w:space="0" w:color="auto"/>
      </w:divBdr>
    </w:div>
    <w:div w:id="187762157">
      <w:bodyDiv w:val="1"/>
      <w:marLeft w:val="0"/>
      <w:marRight w:val="0"/>
      <w:marTop w:val="0"/>
      <w:marBottom w:val="0"/>
      <w:divBdr>
        <w:top w:val="none" w:sz="0" w:space="0" w:color="auto"/>
        <w:left w:val="none" w:sz="0" w:space="0" w:color="auto"/>
        <w:bottom w:val="none" w:sz="0" w:space="0" w:color="auto"/>
        <w:right w:val="none" w:sz="0" w:space="0" w:color="auto"/>
      </w:divBdr>
    </w:div>
    <w:div w:id="874004394">
      <w:bodyDiv w:val="1"/>
      <w:marLeft w:val="0"/>
      <w:marRight w:val="0"/>
      <w:marTop w:val="0"/>
      <w:marBottom w:val="0"/>
      <w:divBdr>
        <w:top w:val="none" w:sz="0" w:space="0" w:color="auto"/>
        <w:left w:val="none" w:sz="0" w:space="0" w:color="auto"/>
        <w:bottom w:val="none" w:sz="0" w:space="0" w:color="auto"/>
        <w:right w:val="none" w:sz="0" w:space="0" w:color="auto"/>
      </w:divBdr>
    </w:div>
    <w:div w:id="1005785653">
      <w:bodyDiv w:val="1"/>
      <w:marLeft w:val="0"/>
      <w:marRight w:val="0"/>
      <w:marTop w:val="0"/>
      <w:marBottom w:val="0"/>
      <w:divBdr>
        <w:top w:val="none" w:sz="0" w:space="0" w:color="auto"/>
        <w:left w:val="none" w:sz="0" w:space="0" w:color="auto"/>
        <w:bottom w:val="none" w:sz="0" w:space="0" w:color="auto"/>
        <w:right w:val="none" w:sz="0" w:space="0" w:color="auto"/>
      </w:divBdr>
    </w:div>
    <w:div w:id="1634410135">
      <w:bodyDiv w:val="1"/>
      <w:marLeft w:val="0"/>
      <w:marRight w:val="0"/>
      <w:marTop w:val="0"/>
      <w:marBottom w:val="0"/>
      <w:divBdr>
        <w:top w:val="none" w:sz="0" w:space="0" w:color="auto"/>
        <w:left w:val="none" w:sz="0" w:space="0" w:color="auto"/>
        <w:bottom w:val="none" w:sz="0" w:space="0" w:color="auto"/>
        <w:right w:val="none" w:sz="0" w:space="0" w:color="auto"/>
      </w:divBdr>
    </w:div>
    <w:div w:id="1674066257">
      <w:bodyDiv w:val="1"/>
      <w:marLeft w:val="0"/>
      <w:marRight w:val="0"/>
      <w:marTop w:val="0"/>
      <w:marBottom w:val="0"/>
      <w:divBdr>
        <w:top w:val="none" w:sz="0" w:space="0" w:color="auto"/>
        <w:left w:val="none" w:sz="0" w:space="0" w:color="auto"/>
        <w:bottom w:val="none" w:sz="0" w:space="0" w:color="auto"/>
        <w:right w:val="none" w:sz="0" w:space="0" w:color="auto"/>
      </w:divBdr>
    </w:div>
    <w:div w:id="1832211561">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 w:id="2032098201">
      <w:bodyDiv w:val="1"/>
      <w:marLeft w:val="0"/>
      <w:marRight w:val="0"/>
      <w:marTop w:val="0"/>
      <w:marBottom w:val="0"/>
      <w:divBdr>
        <w:top w:val="none" w:sz="0" w:space="0" w:color="auto"/>
        <w:left w:val="none" w:sz="0" w:space="0" w:color="auto"/>
        <w:bottom w:val="none" w:sz="0" w:space="0" w:color="auto"/>
        <w:right w:val="none" w:sz="0" w:space="0" w:color="auto"/>
      </w:divBdr>
    </w:div>
    <w:div w:id="20699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em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eo%20Stuff\Valor%20Creativo\0.%20Plantillas%20Word%20-%20Valor%20Creativo\Plantilla_Word_43_-_Valor_Creativo\2007,%202010%20y%202013\Plantilla%2041%20-%202007,%202010%20y%202013%20-%20Valor%20Creativo.dotx" TargetMode="External"/></Relationships>
</file>

<file path=word/theme/theme1.xml><?xml version="1.0" encoding="utf-8"?>
<a:theme xmlns:a="http://schemas.openxmlformats.org/drawingml/2006/main" name="Tema de Offic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2293-04EC-4E97-967C-B7333E3A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41 - 2007, 2010 y 2013 - Valor Creativo</Template>
  <TotalTime>57</TotalTime>
  <Pages>13</Pages>
  <Words>2791</Words>
  <Characters>15909</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de la Propuesta</vt:lpstr>
      <vt:lpstr>Título de la Propuesta</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 la Propuesta</dc:title>
  <dc:subject>Instituto de Extensión y Educación para el Trabajo y El Desarrollo Humano  IDEXUD</dc:subject>
  <dc:creator>Universidad Distrital Francisco José de Caldas      http://idexud.udistrital.edu.co/</dc:creator>
  <cp:lastModifiedBy>OSCAR CELY</cp:lastModifiedBy>
  <cp:revision>5</cp:revision>
  <cp:lastPrinted>2018-08-23T17:14:00Z</cp:lastPrinted>
  <dcterms:created xsi:type="dcterms:W3CDTF">2018-09-04T15:51:00Z</dcterms:created>
  <dcterms:modified xsi:type="dcterms:W3CDTF">2018-09-06T15:40:00Z</dcterms:modified>
</cp:coreProperties>
</file>